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  <w:t>四川轻化工大学“校长特别奖”申请表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0"/>
          <w:lang w:val="en-US" w:eastAsia="zh-CN" w:bidi="ar-SA"/>
        </w:rPr>
        <w:t>（本、专科学生）</w:t>
      </w:r>
    </w:p>
    <w:tbl>
      <w:tblPr>
        <w:tblStyle w:val="2"/>
        <w:tblW w:w="971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196"/>
        <w:gridCol w:w="1618"/>
        <w:gridCol w:w="1616"/>
        <w:gridCol w:w="420"/>
        <w:gridCol w:w="1200"/>
        <w:gridCol w:w="161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别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出生年月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民    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号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    院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本人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德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智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美劳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等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方面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的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绩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29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学生签名：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学院意见</w:t>
            </w:r>
          </w:p>
        </w:tc>
        <w:tc>
          <w:tcPr>
            <w:tcW w:w="443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签字（盖章）：        </w:t>
            </w:r>
          </w:p>
          <w:p>
            <w:pPr>
              <w:spacing w:line="360" w:lineRule="auto"/>
              <w:jc w:val="righ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学校意见</w:t>
            </w:r>
          </w:p>
        </w:tc>
        <w:tc>
          <w:tcPr>
            <w:tcW w:w="44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签字（盖章）：        </w:t>
            </w:r>
          </w:p>
          <w:p>
            <w:pPr>
              <w:spacing w:line="360" w:lineRule="auto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  <w:t>四川轻化工大学“校长特别奖”认证项目表</w:t>
      </w:r>
    </w:p>
    <w:tbl>
      <w:tblPr>
        <w:tblStyle w:val="3"/>
        <w:tblW w:w="973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436"/>
        <w:gridCol w:w="7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评选条件</w:t>
            </w:r>
          </w:p>
        </w:tc>
        <w:tc>
          <w:tcPr>
            <w:tcW w:w="7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国家奖学金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46a25dd7-7efb-41ac-b85d-5c342fcbe59c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填写国家奖学金获得时间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处分记录</w:t>
            </w:r>
          </w:p>
        </w:tc>
        <w:tc>
          <w:tcPr>
            <w:tcW w:w="7800" w:type="dxa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具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第一项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deb90d96-4796-45e5-8890-85e1936a8f86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第二项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8b7f0862-09a7-423e-bd0e-29946e85e6af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第三项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3b74e45b-0394-4ed1-93c6-cbfc91fd6b12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第四项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5a17fead-624b-4a0d-ade0-8b9cdda6ae6e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填写符合条件的项目及期刊名称、发表时间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第五项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5fc41644-d505-49af-bada-492e0809308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第六项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0d415892-5ca8-4cc1-89a5-8b85b4b3a79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填写四川省综合素质A级证书获得时间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第七项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f406de36-f4a5-4da3-a6aa-eb15e146f36c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填写符合条件的项目及任职时间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第八项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257ee7cc-62d5-454d-94dd-37f1d51e419b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第九项</w:t>
            </w:r>
          </w:p>
        </w:tc>
        <w:tc>
          <w:tcPr>
            <w:tcW w:w="7800" w:type="dxa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ebace985-21e6-4f47-88bd-ab94b8871570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填写符合条件的项目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4" w:hRule="atLeast"/>
        </w:trPr>
        <w:tc>
          <w:tcPr>
            <w:tcW w:w="497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其他荣誉及奖项</w:t>
            </w:r>
          </w:p>
        </w:tc>
        <w:tc>
          <w:tcPr>
            <w:tcW w:w="9236" w:type="dxa"/>
            <w:gridSpan w:val="2"/>
            <w:vAlign w:val="top"/>
          </w:tcP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id w:val="147476409"/>
              <w:lock w:val="sdtLocked"/>
              <w:placeholder>
                <w:docPart w:val="{d8e6b49d-145d-4abc-9639-34f728cc91c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sdtEndPr>
            <w:sdtContent>
              <w:p>
                <w:pPr>
                  <w:jc w:val="both"/>
                  <w:rPr>
                    <w:rFonts w:hint="eastAsia" w:asciiTheme="majorEastAsia" w:hAnsiTheme="majorEastAsia" w:eastAsiaTheme="majorEastAsia" w:cstheme="majorEastAsia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 w:val="21"/>
                    <w:szCs w:val="21"/>
                    <w:lang w:val="en-US" w:eastAsia="zh-CN"/>
                  </w:rPr>
                  <w:t>按照时间顺序填写其他获得的荣誉及奖项</w:t>
                </w:r>
              </w:p>
            </w:sdtContent>
          </w:sdt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33" w:type="dxa"/>
            <w:gridSpan w:val="3"/>
            <w:vAlign w:val="center"/>
          </w:tcPr>
          <w:p>
            <w:pPr>
              <w:wordWrap w:val="0"/>
              <w:jc w:val="right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学院初审签字</w:t>
            </w: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2"/>
          <w:lang w:val="en-US" w:eastAsia="zh-CN"/>
        </w:rPr>
        <w:t>注意事项：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此表中具体条件是指《四川轻化工大学“校长特别奖”评选办法》中第四条“本、专科学生评选条件”中的第二款“评选的具体条件”，请对照评选办法将参评项目填入对应的评选条件中；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在《四川轻化工大学“校长特别奖”评选办法》评选条件外所获得的荣誉及奖项可按照获奖时间顺序填入“其他荣誉及奖项”中；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参评荣誉、奖项及经历等须是在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大学期间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获得；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将参评项目证明材料照片等附后，材料要求清晰可辨。</w:t>
      </w: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2"/>
          <w:lang w:val="en-US" w:eastAsia="zh-CN" w:bidi="ar-SA"/>
        </w:rPr>
        <w:t>四川轻化工大学“校长特别奖”申请人证明材料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0"/>
          <w:lang w:val="en-US" w:eastAsia="zh-CN" w:bidi="ar-SA"/>
        </w:rPr>
        <w:t>（本、专科学生）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一、基本条件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符合基本条件：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政治思想素质好，具有创新意识，学习、科研、社会实践和社会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工作中取得突出成绩，身心健康，无处分记录，国家奖学金获得者， 综合素质良好，在同学中具有良好的示范作用。 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附教务系统学业情况查询截图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附国家奖学金证书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二、具体条件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符合具体条件一：获校级三好学生、优秀学生干部、优秀团干部、优秀团员、五 四之星等荣誉称号中的两种或同一称号两次（含两次）以上。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附获奖证书等有效证明材料</w:t>
            </w: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2、符合具体条件二：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获得社会实践活动（含志愿服务）省级及以上表彰；或者市级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以上优秀共青团员、优秀团干部、校级五四年度人物。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附获奖证书等有效证明材料</w:t>
            </w: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3、符合具体条件三：参加学科竞赛获A类竞赛省级二等奖或B类竞赛国家级三等奖及以上奖励。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附获奖证书等有效证明材料</w:t>
            </w: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4、符合具体条件四：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以第一作者在中文核心学术期刊发表学术论文 1 篇或一般学术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期刊发表学术论文 2 篇。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附期刊、论文照片或用稿通知等有效证明材料</w:t>
            </w: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5、符合具体条件五：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文体活动中，团体获省级三等奖及以上奖励或个人获得校级一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等奖。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附获奖证书等有效证明材料</w:t>
            </w: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6、符合具体条六：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获得四川省综合素质 A 级证书。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附证书等有效证明材料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7、符合具体条七：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曾担任班长、团支书或各学院团总支、学生会部长以上职务（含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副部长）或担任学生社团负责人及其他学生工作部（处）、校团委认可的学生组织负责人职务至少 1 年。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附聘书或有效证明材料</w:t>
            </w: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8、符合具体条八：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在文学、新闻、艺术创作和科技发明创新方面取得的成果达到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一定数量并具有较高质量。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附有效证明材料</w:t>
            </w:r>
          </w:p>
        </w:tc>
      </w:tr>
    </w:tbl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9、符合具体条件九：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在以上条件以外有突出事迹、突出成绩受到校级以上奖励（由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学校认定）。</w:t>
      </w:r>
    </w:p>
    <w:tbl>
      <w:tblPr>
        <w:tblStyle w:val="3"/>
        <w:tblW w:w="5000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 w:val="21"/>
                <w:szCs w:val="21"/>
                <w:vertAlign w:val="baseline"/>
                <w:lang w:val="en-US" w:eastAsia="zh-CN" w:bidi="ar"/>
              </w:rPr>
              <w:t>附有效证明材料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10"/>
          <w:szCs w:val="10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1465A6-9B3B-4909-B15D-2BF9F763C3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F458B1F-E70F-4F06-A632-3B5B120FAFB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A9C8558-4B5A-4EA4-8FA4-8CFC2257D1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0CE54AE-ADB3-4E30-B7C5-06CB6CF6C955}"/>
  </w:font>
  <w:font w:name="汉仪舒圆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BC66A"/>
    <w:multiLevelType w:val="singleLevel"/>
    <w:tmpl w:val="ABCBC6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821BEF"/>
    <w:multiLevelType w:val="singleLevel"/>
    <w:tmpl w:val="40821B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E5A07"/>
    <w:rsid w:val="01AE5A07"/>
    <w:rsid w:val="0FE14D0B"/>
    <w:rsid w:val="67B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6a25dd7-7efb-41ac-b85d-5c342fcbe5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a25dd7-7efb-41ac-b85d-5c342fcbe59c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填写国家奖学金获得时间</w:t>
          </w:r>
        </w:p>
      </w:docPartBody>
    </w:docPart>
    <w:docPart>
      <w:docPartPr>
        <w:name w:val="{deb90d96-4796-45e5-8890-85e1936a8f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b90d96-4796-45e5-8890-85e1936a8f86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填写符合条件的项目及获得时间</w:t>
          </w:r>
        </w:p>
      </w:docPartBody>
    </w:docPart>
    <w:docPart>
      <w:docPartPr>
        <w:name w:val="{8b7f0862-09a7-423e-bd0e-29946e85e6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7f0862-09a7-423e-bd0e-29946e85e6af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3b74e45b-0394-4ed1-93c6-cbfc91fd6b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74e45b-0394-4ed1-93c6-cbfc91fd6b12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5a17fead-624b-4a0d-ade0-8b9cdda6ae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17fead-624b-4a0d-ade0-8b9cdda6ae6e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填写符合条件的项目及期刊名称、发表时间</w:t>
          </w:r>
        </w:p>
      </w:docPartBody>
    </w:docPart>
    <w:docPart>
      <w:docPartPr>
        <w:name w:val="{5fc41644-d505-49af-bada-492e080930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c41644-d505-49af-bada-492e08093087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0d415892-5ca8-4cc1-89a5-8b85b4b3a79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415892-5ca8-4cc1-89a5-8b85b4b3a797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获得四川省综合素质A级证书</w:t>
          </w:r>
        </w:p>
      </w:docPartBody>
    </w:docPart>
    <w:docPart>
      <w:docPartPr>
        <w:name w:val="{f406de36-f4a5-4da3-a6aa-eb15e146f3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06de36-f4a5-4da3-a6aa-eb15e146f36c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填写符合条件的项目及任职时间</w:t>
          </w:r>
        </w:p>
      </w:docPartBody>
    </w:docPart>
    <w:docPart>
      <w:docPartPr>
        <w:name w:val="{257ee7cc-62d5-454d-94dd-37f1d51e41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7ee7cc-62d5-454d-94dd-37f1d51e419b}"/>
      </w:docPartPr>
      <w:docPartBody>
        <w:p>
          <w:r>
            <w:rPr>
              <w:rFonts w:hint="eastAsia"/>
              <w:color w:val="808080"/>
              <w:lang w:val="en-US" w:eastAsia="zh-CN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ebace985-21e6-4f47-88bd-ab94b88715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ace985-21e6-4f47-88bd-ab94b8871570}"/>
      </w:docPartPr>
      <w:docPartBody>
        <w:p>
          <w:r>
            <w:rPr>
              <w:rFonts w:hint="eastAsia"/>
              <w:color w:val="808080"/>
              <w:lang w:val="en-US" w:eastAsia="zh-CN"/>
            </w:rPr>
            <w:t>填写符合条件的项目</w:t>
          </w:r>
        </w:p>
      </w:docPartBody>
    </w:docPart>
    <w:docPart>
      <w:docPartPr>
        <w:name w:val="{d8e6b49d-145d-4abc-9639-34f728cc91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e6b49d-145d-4abc-9639-34f728cc91c7}"/>
      </w:docPartPr>
      <w:docPartBody>
        <w:p>
          <w:r>
            <w:rPr>
              <w:rFonts w:hint="eastAsia"/>
              <w:color w:val="808080"/>
              <w:lang w:val="en-US" w:eastAsia="zh-CN"/>
            </w:rPr>
            <w:t>按照时间顺序填写其他获得的荣誉及奖项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2020-03-20T14:29:00Z</dcterms:created>
  <dc:creator>马秦西蜀</dc:creator>
  <cp:lastModifiedBy>马秦西蜀</cp:lastModifiedBy>
  <dcterms:modified xsi:type="dcterms:W3CDTF">2020-03-21T11:24:48Z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