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53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附件1</w:t>
      </w:r>
    </w:p>
    <w:p w14:paraId="41ADD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“轻风化雨652”智慧育人平台操作指南</w:t>
      </w:r>
      <w:bookmarkEnd w:id="1"/>
    </w:p>
    <w:p w14:paraId="42448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（辅导员手机端）</w:t>
      </w:r>
    </w:p>
    <w:p w14:paraId="07E5A2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0" w:firstLineChars="200"/>
        <w:jc w:val="left"/>
        <w:textAlignment w:val="auto"/>
        <w:outlineLvl w:val="0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  <w:t xml:space="preserve">一、账号绑定 </w:t>
      </w:r>
    </w:p>
    <w:p w14:paraId="0F87AC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（一）关注微信公众号。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在微信中搜索并关注“轻风化雨652”微信公众号，由底部菜单进入“办事大厅”。</w:t>
      </w:r>
    </w:p>
    <w:p w14:paraId="62F1EFDC">
      <w:pPr>
        <w:widowControl/>
        <w:jc w:val="center"/>
        <w:rPr>
          <w:rFonts w:ascii="仿宋_GB2312" w:hAnsi="宋体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3219450" cy="1106170"/>
            <wp:effectExtent l="0" t="0" r="11430" b="6350"/>
            <wp:docPr id="1" name="图片 1" descr="扫码_搜索联合传播样式-标准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码_搜索联合传播样式-标准色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B5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二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）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绑定账号。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首次进入“办事大厅”的用户系统会自动进行“用户验证”。请在弹出的“用户验证”页面，填写姓名、学号、手机号码，获取手机验证码并填写，点击“提交”按钮，完成账号与微信公众号的绑定。</w:t>
      </w:r>
    </w:p>
    <w:p w14:paraId="7FD26420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eastAsia="宋体" w:cs="宋体"/>
          <w:spacing w:val="8"/>
          <w:sz w:val="23"/>
          <w:szCs w:val="23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126365</wp:posOffset>
            </wp:positionV>
            <wp:extent cx="1843405" cy="3680460"/>
            <wp:effectExtent l="0" t="0" r="635" b="7620"/>
            <wp:wrapTight wrapText="bothSides">
              <wp:wrapPolygon>
                <wp:start x="0" y="0"/>
                <wp:lineTo x="0" y="21555"/>
                <wp:lineTo x="21429" y="21555"/>
                <wp:lineTo x="21429" y="0"/>
                <wp:lineTo x="0" y="0"/>
              </wp:wrapPolygon>
            </wp:wrapTight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8"/>
          <w:sz w:val="23"/>
          <w:szCs w:val="23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136525</wp:posOffset>
            </wp:positionV>
            <wp:extent cx="1776095" cy="3666490"/>
            <wp:effectExtent l="0" t="0" r="6985" b="6350"/>
            <wp:wrapSquare wrapText="bothSides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08F5E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147618DF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4989A034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0E586166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2B62D94A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08CF8952">
      <w:pPr>
        <w:widowControl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14D5C42A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779A90A0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44B21BBF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415924B8">
      <w:pPr>
        <w:widowControl/>
        <w:ind w:firstLine="620" w:firstLineChars="200"/>
        <w:jc w:val="left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二、假期去向登记操作</w:t>
      </w:r>
    </w:p>
    <w:p w14:paraId="3A5AAA3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登录“轻风化雨 652”平台后，在应用中，找到“假期去向”服务，点击进入。辅导员可以查看管理班级下学生的假期去向信息。</w:t>
      </w:r>
    </w:p>
    <w:p w14:paraId="5811610F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（一）假期离校管理</w:t>
      </w:r>
    </w:p>
    <w:p w14:paraId="0A6BFA0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在“学生去向管理”-“假期离校管理”页面，辅导员可以查看管理班级下学生的离校登记信息，点击“修改”，查看登记信息详情。</w:t>
      </w:r>
    </w:p>
    <w:p w14:paraId="7F5D69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center"/>
        <w:textAlignment w:val="baseline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47545" cy="4304665"/>
            <wp:effectExtent l="0" t="0" r="14605" b="635"/>
            <wp:docPr id="5" name="图片 5" descr="0b03138e94b54328b07fc4aef406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03138e94b54328b07fc4aef4061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47545" cy="4305935"/>
            <wp:effectExtent l="0" t="0" r="14605" b="18415"/>
            <wp:docPr id="6" name="图片 6" descr="97cbd2d9cde2195dfdb0ef557f5a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cbd2d9cde2195dfdb0ef557f5a9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59F2">
      <w:pPr>
        <w:widowControl/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（二）假期留校管理</w:t>
      </w:r>
    </w:p>
    <w:p w14:paraId="31154F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在“学生去向管理”-“假期留校管理”页面，辅导员可以查看管理班级下学生的留校登记信息，点击“修改”，查看登记信息详情。</w:t>
      </w:r>
    </w:p>
    <w:p w14:paraId="2BFF0F3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729740" cy="3824605"/>
            <wp:effectExtent l="0" t="0" r="3810" b="4445"/>
            <wp:docPr id="7" name="图片 7" descr="7c823e119b7805cd7efc14a9a247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823e119b7805cd7efc14a9a247f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729740" cy="3823335"/>
            <wp:effectExtent l="0" t="0" r="3810" b="5715"/>
            <wp:docPr id="8" name="图片 8" descr="68162c89c876fbfd445986dee707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8162c89c876fbfd445986dee7078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522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（三）</w:t>
      </w:r>
      <w:r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留校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申请</w:t>
      </w:r>
      <w:r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管理</w:t>
      </w:r>
    </w:p>
    <w:p w14:paraId="12FFA8D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在“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更多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”-“留校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申请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管理”页面，辅导员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、研工人员、学工办主任、研究生导师，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可以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审批所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管理班级下学生的留校登记信息，点击“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一条申请记录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进入留校申请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详情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页审批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470944C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731645" cy="2613660"/>
            <wp:effectExtent l="0" t="0" r="5715" b="7620"/>
            <wp:docPr id="2" name="图片 2" descr="9647ef888312979cfd3200a65ec2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47ef888312979cfd3200a65ec20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032000" cy="2606675"/>
            <wp:effectExtent l="0" t="0" r="10160" b="14605"/>
            <wp:docPr id="3" name="图片 3" descr="37443426c9e10d2c8cfdd049c093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443426c9e10d2c8cfdd049c093a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FEB1">
      <w:pPr>
        <w:widowControl/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（四）批次切换操作</w:t>
      </w:r>
    </w:p>
    <w:p w14:paraId="6195C42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点击顶部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筛选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可对批次、学号、类型、校区等进行筛选。批次筛选，主要用于相应角色进行相应批次，辅导员、学工办主任筛选本科批次，导师、研工人员筛选研究生批次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49A8A7E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2A2B76C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440180" cy="3110230"/>
            <wp:effectExtent l="0" t="0" r="7620" b="13970"/>
            <wp:docPr id="9" name="图片 9" descr="334be3981fdca90002efcc7de3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4be3981fdca90002efcc7de3226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440180" cy="3110230"/>
            <wp:effectExtent l="0" t="0" r="7620" b="13970"/>
            <wp:docPr id="11" name="图片 11" descr="d689e74cdae4f454423f0523e0bc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89e74cdae4f454423f0523e0bc2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440180" cy="3110230"/>
            <wp:effectExtent l="0" t="0" r="7620" b="13970"/>
            <wp:docPr id="12" name="图片 12" descr="b566ecc458a715fc6cc3243eeafd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566ecc458a715fc6cc3243eeafdd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7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984F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F646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FD71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5F00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905A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9DC8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B759B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C2BB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DA99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 w14:paraId="11F3B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 w14:paraId="11105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“轻风化雨652”智慧育人平台操作指南</w:t>
      </w:r>
    </w:p>
    <w:p w14:paraId="61FE8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/>
          <w:sz w:val="40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（教师电脑端）</w:t>
      </w:r>
    </w:p>
    <w:p w14:paraId="414C0A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一、教师登录与账号绑定</w:t>
      </w:r>
    </w:p>
    <w:p w14:paraId="3A1FA7F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 w:firstLine="560" w:firstLineChars="200"/>
        <w:jc w:val="left"/>
        <w:textAlignment w:val="baseline"/>
        <w:outlineLvl w:val="9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登录系统。打开浏览器，在地址栏输入链接（https://qfhy.suse.edu.cn），使用微信扫描二维码，点击“确认登录”，进入系统。</w:t>
      </w:r>
    </w:p>
    <w:p w14:paraId="0A3D6FA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8595" cy="2581910"/>
            <wp:effectExtent l="0" t="0" r="4445" b="889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796A"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266055" cy="2568575"/>
            <wp:effectExtent l="0" t="0" r="698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13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二、假期去向</w:t>
      </w:r>
    </w:p>
    <w:p w14:paraId="3805955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 w:firstLine="560" w:firstLineChars="200"/>
        <w:jc w:val="left"/>
        <w:textAlignment w:val="baseline"/>
        <w:outlineLvl w:val="9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登录“轻风化雨 652”平台后，在应用中，找到“假期去向”服务，点击进入。辅导员可以查看管理班级下学生的假期去向信息。</w:t>
      </w:r>
    </w:p>
    <w:p w14:paraId="6B44C6B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  <w:lang w:val="en-US" w:eastAsia="zh-CN" w:bidi="ar"/>
        </w:rPr>
        <w:t>（一）假期离校管理</w:t>
      </w:r>
    </w:p>
    <w:p w14:paraId="09D12E0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 w:firstLine="560" w:firstLineChars="200"/>
        <w:jc w:val="left"/>
        <w:textAlignment w:val="baseline"/>
        <w:outlineLvl w:val="9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在“假期离校管理”页面，辅导员可以查看管理班级下学生的离校登记信息，点击“详情”，查看登记信息详情。</w:t>
      </w:r>
    </w:p>
    <w:p w14:paraId="03D78B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left"/>
        <w:textAlignment w:val="baseline"/>
      </w:pPr>
      <w:r>
        <w:drawing>
          <wp:inline distT="0" distB="0" distL="114300" distR="114300">
            <wp:extent cx="5266690" cy="935355"/>
            <wp:effectExtent l="0" t="0" r="635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ED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center"/>
        <w:textAlignment w:val="baseline"/>
      </w:pPr>
      <w:r>
        <w:drawing>
          <wp:inline distT="0" distB="0" distL="114300" distR="114300">
            <wp:extent cx="4194810" cy="4311015"/>
            <wp:effectExtent l="0" t="0" r="15240" b="1333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D2F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28"/>
          <w:szCs w:val="28"/>
          <w:lang w:val="en-US" w:eastAsia="zh-CN" w:bidi="ar"/>
        </w:rPr>
        <w:t>（二）假期留校管理</w:t>
      </w:r>
    </w:p>
    <w:p w14:paraId="6AF2E2D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 w:firstLine="560" w:firstLineChars="200"/>
        <w:jc w:val="left"/>
        <w:textAlignment w:val="baseline"/>
        <w:outlineLvl w:val="9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在“假期留校管理”页面，辅导员可以查看管理班级下学生的留校登记信息，点击“详情”，查看登记信息详情。</w:t>
      </w:r>
    </w:p>
    <w:p w14:paraId="565C20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left"/>
        <w:textAlignment w:val="baseline"/>
      </w:pPr>
      <w:r>
        <w:drawing>
          <wp:inline distT="0" distB="0" distL="114300" distR="114300">
            <wp:extent cx="5274310" cy="916940"/>
            <wp:effectExtent l="0" t="0" r="13970" b="1270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EF1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267200" cy="4244340"/>
            <wp:effectExtent l="0" t="0" r="0" b="762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3743">
      <w:pPr>
        <w:widowControl/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（三）</w:t>
      </w:r>
      <w:r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留校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申请</w:t>
      </w:r>
      <w:r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管理</w:t>
      </w:r>
    </w:p>
    <w:p w14:paraId="7EE9564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1184910</wp:posOffset>
            </wp:positionV>
            <wp:extent cx="5313045" cy="2368550"/>
            <wp:effectExtent l="0" t="0" r="5715" b="8890"/>
            <wp:wrapNone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“留校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申请办理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菜单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，辅导员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、研工人员、学工办主任、研究生导师，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可以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审批所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管理班级下学生的留校登记信息，点击“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一条申请记录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进入留校申请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详情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页审批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58D4D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9C2867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616BA216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0B5E1312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162436AF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1C99EA4D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397074A0">
      <w:pPr>
        <w:widowControl/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6AB9259F">
      <w:pPr>
        <w:widowControl/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（四）批次切换操作</w:t>
      </w:r>
    </w:p>
    <w:p w14:paraId="6770E5A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1277620</wp:posOffset>
            </wp:positionV>
            <wp:extent cx="6405880" cy="2957195"/>
            <wp:effectExtent l="0" t="0" r="10160" b="14605"/>
            <wp:wrapTopAndBottom/>
            <wp:docPr id="2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点击顶部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批次名称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点击查询，筛选批次，主要用于相应角色进行相应批次，辅导员、学工办主任筛选本科批次，导师、研工人员筛选研究生批次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270BB05A">
      <w:pPr>
        <w:widowControl/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（五）未填报导出</w:t>
      </w:r>
    </w:p>
    <w:p w14:paraId="257887F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923290</wp:posOffset>
            </wp:positionV>
            <wp:extent cx="6404610" cy="2731770"/>
            <wp:effectExtent l="0" t="0" r="0" b="11430"/>
            <wp:wrapNone/>
            <wp:docPr id="2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学生去向管理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-“未填报学生管理”，选择相应的批次，点击查询，选择按查询导出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可导出未填报学生名单电子表</w:t>
      </w:r>
      <w:r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54C8AC7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4BDCE65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2EA2EC3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51170C2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73F51D2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 w14:paraId="46EB0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 w14:paraId="7A286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 w14:paraId="19672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“轻风化雨652”智慧育人平台操作指南</w:t>
      </w:r>
    </w:p>
    <w:p w14:paraId="419E2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（学生端）</w:t>
      </w:r>
    </w:p>
    <w:p w14:paraId="3ACB93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  <w:t>一、账号绑定</w:t>
      </w:r>
    </w:p>
    <w:p w14:paraId="1F67E288">
      <w:pPr>
        <w:widowControl/>
        <w:ind w:firstLine="643" w:firstLineChars="200"/>
        <w:rPr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（一）关注微信公众号。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在微信中搜索并关注“轻风化雨652”微信公众号，由底部菜单进入“办事大厅”。</w:t>
      </w:r>
    </w:p>
    <w:p w14:paraId="15842DFC">
      <w:pPr>
        <w:widowControl/>
        <w:jc w:val="center"/>
        <w:rPr>
          <w:rFonts w:ascii="仿宋_GB2312" w:hAnsi="宋体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3219450" cy="1106170"/>
            <wp:effectExtent l="0" t="0" r="11430" b="6350"/>
            <wp:docPr id="13" name="图片 13" descr="扫码_搜索联合传播样式-标准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码_搜索联合传播样式-标准色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8E74">
      <w:pPr>
        <w:widowControl/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val="en-US" w:eastAsia="zh-CN" w:bidi="ar"/>
        </w:rPr>
        <w:t>二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eastAsia="zh-CN" w:bidi="ar"/>
        </w:rPr>
        <w:t>）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32"/>
          <w:szCs w:val="32"/>
          <w:lang w:bidi="ar"/>
        </w:rPr>
        <w:t>绑定账号。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首次进入“办事大厅”的用户系统会自动进行“用户验证”。请在弹出的“用户验证”页面，填写姓名、学号、手机号码，获取手机验证码并填写，点击“提交”按钮，完成账号与微信公众号的绑定。</w:t>
      </w:r>
    </w:p>
    <w:p w14:paraId="12825DF4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eastAsia="宋体" w:cs="宋体"/>
          <w:spacing w:val="8"/>
          <w:sz w:val="23"/>
          <w:szCs w:val="23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126365</wp:posOffset>
            </wp:positionV>
            <wp:extent cx="1843405" cy="3680460"/>
            <wp:effectExtent l="0" t="0" r="635" b="7620"/>
            <wp:wrapTight wrapText="bothSides">
              <wp:wrapPolygon>
                <wp:start x="0" y="0"/>
                <wp:lineTo x="0" y="21555"/>
                <wp:lineTo x="21429" y="21555"/>
                <wp:lineTo x="21429" y="0"/>
                <wp:lineTo x="0" y="0"/>
              </wp:wrapPolygon>
            </wp:wrapTight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8"/>
          <w:sz w:val="23"/>
          <w:szCs w:val="23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136525</wp:posOffset>
            </wp:positionV>
            <wp:extent cx="1776095" cy="3666490"/>
            <wp:effectExtent l="0" t="0" r="6985" b="6350"/>
            <wp:wrapSquare wrapText="bothSides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D5A38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068DCE15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01446440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2AF601AF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0359B30A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3AF1EF33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 w14:paraId="73B459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1A7EB1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61110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20" w:firstLineChars="200"/>
        <w:jc w:val="left"/>
        <w:textAlignment w:val="auto"/>
        <w:outlineLvl w:val="0"/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二、假期去向登记操作</w:t>
      </w:r>
    </w:p>
    <w:p w14:paraId="06528F08">
      <w:pPr>
        <w:widowControl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登录“轻风化雨 652”平台后，在应用中，找到“假期去向”服务，点击进入。学生可以在线进行假期去向登记，并查看自己的登记信息记录。</w:t>
      </w:r>
    </w:p>
    <w:p w14:paraId="67730FF6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  <w:t>假期去向登记</w:t>
      </w:r>
    </w:p>
    <w:p w14:paraId="537553C7">
      <w:pPr>
        <w:widowControl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在“假期去向登记”页面，学生确认批次信息后，点击“我要离校”、“我要留校”菜单进行相关申请。</w:t>
      </w:r>
    </w:p>
    <w:p w14:paraId="7F7FD1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610995" cy="3038475"/>
            <wp:effectExtent l="0" t="0" r="4445" b="9525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6C2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1.离校申请注意事项：</w:t>
      </w:r>
    </w:p>
    <w:p w14:paraId="3EA88CC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（1）办理时间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:学校通知的假期离校办理时间段内。</w:t>
      </w:r>
    </w:p>
    <w:p w14:paraId="0482CB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（2）离校申请办理步骤: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点击“我要离校”，完整填写所需信息。</w:t>
      </w:r>
    </w:p>
    <w:p w14:paraId="629D14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（3）离校申请提交后，无法个人撤销。</w:t>
      </w:r>
    </w:p>
    <w:p w14:paraId="0E4260C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699260" cy="3206115"/>
            <wp:effectExtent l="0" t="0" r="7620" b="9525"/>
            <wp:docPr id="25" name="图片 2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8DE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2.留校申请注意事项</w:t>
      </w:r>
    </w:p>
    <w:p w14:paraId="50ABD31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（1）办理时间：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学校通知的假期留校办理时间段内。</w:t>
      </w:r>
    </w:p>
    <w:p w14:paraId="316D96C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（2）办理步骤：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点击“我要留校”，完整填写所需信息后点击提交，上传附件（附有签名的留校安全承诺书、家长知情函），信息确认无误后点击提交。</w:t>
      </w:r>
    </w:p>
    <w:p w14:paraId="082CC33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（3）辅导员审核前，申请人可将申请撤回修改。审核节点处理后，申请内容无法修改。</w:t>
      </w:r>
    </w:p>
    <w:p w14:paraId="0122D95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  <w:t>提前返校</w:t>
      </w:r>
    </w:p>
    <w:p w14:paraId="259A384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办理流程与正常留校办理方法相同。</w:t>
      </w:r>
    </w:p>
    <w:p w14:paraId="248770A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  <w:t>查看及修改离校记录</w:t>
      </w:r>
    </w:p>
    <w:p w14:paraId="71524DD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在“我的离校记录”页面，学生可以查看自己的离校登记记录。点击“修改”，支持重新维护离校信息。点击“详情”，支持查看离校信息详情。</w:t>
      </w:r>
    </w:p>
    <w:p w14:paraId="3479C7D8">
      <w:pPr>
        <w:pageBreakBefore w:val="0"/>
        <w:kinsoku/>
        <w:overflowPunct/>
        <w:topLinePunct w:val="0"/>
        <w:autoSpaceDE/>
        <w:autoSpaceDN/>
        <w:bidi w:val="0"/>
        <w:spacing w:line="560" w:lineRule="exact"/>
        <w:ind w:left="0" w:leftChars="0"/>
        <w:jc w:val="left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Hlk169268224"/>
    </w:p>
    <w:bookmarkEnd w:id="0"/>
    <w:p w14:paraId="745B66F2"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 w:val="0"/>
        <w:spacing w:line="620" w:lineRule="exact"/>
        <w:ind w:right="54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sectPr>
      <w:footerReference r:id="rId3" w:type="default"/>
      <w:pgSz w:w="11906" w:h="16838"/>
      <w:pgMar w:top="1417" w:right="1417" w:bottom="1417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B99DF9A-D8A1-4970-8A5F-4E3F8F4484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49D0D42-6C5E-4C5A-8E9E-446749BB1CE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A16E679-3670-4C0C-821B-F5EEC6DFDB9E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32617778-7461-4F91-819F-368194B256FA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5036D84C-FD64-4986-8DA6-3235A3E71A8D}"/>
  </w:font>
  <w:font w:name="汉仪楷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539ED15-D199-406C-B6E4-BF7644B6315C}"/>
  </w:font>
  <w:font w:name="方正小标宋_GBK">
    <w:altName w:val="方正小标宋简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F9CC612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AA4CC">
    <w:pPr>
      <w:pStyle w:val="5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0447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0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A64D5B">
                          <w:pPr>
                            <w:snapToGrid w:val="0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1pt;width:42.05pt;mso-position-horizontal:outside;mso-position-horizontal-relative:margin;mso-wrap-style:none;z-index:251666432;mso-width-relative:page;mso-height-relative:page;" filled="f" stroked="f" coordsize="21600,21600" o:gfxdata="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xnUPk0QAAAAMBAAAPAAAAAAAAAAEAIAAAACIAAABkcnMvZG93&#10;bnJldi54bWxQSwECFAAUAAAACACHTuJAIMg8ns4BAACbAwAADgAAAAAAAAABACAAAAAg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64D5B">
                    <w:pPr>
                      <w:snapToGrid w:val="0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36321A"/>
    <w:multiLevelType w:val="singleLevel"/>
    <w:tmpl w:val="6736321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41793"/>
    <w:rsid w:val="02E90898"/>
    <w:rsid w:val="0442248D"/>
    <w:rsid w:val="04C42EA2"/>
    <w:rsid w:val="0D6D3BC8"/>
    <w:rsid w:val="0D8360B8"/>
    <w:rsid w:val="0E4D3F08"/>
    <w:rsid w:val="0E771C04"/>
    <w:rsid w:val="0F6F13C3"/>
    <w:rsid w:val="114460ED"/>
    <w:rsid w:val="115B06EA"/>
    <w:rsid w:val="131F4077"/>
    <w:rsid w:val="1C647C22"/>
    <w:rsid w:val="20EE3329"/>
    <w:rsid w:val="23103368"/>
    <w:rsid w:val="236B6EB3"/>
    <w:rsid w:val="2B464915"/>
    <w:rsid w:val="316A5792"/>
    <w:rsid w:val="32AB107A"/>
    <w:rsid w:val="33C06DA7"/>
    <w:rsid w:val="3A881FA5"/>
    <w:rsid w:val="3CC13268"/>
    <w:rsid w:val="3DE713D4"/>
    <w:rsid w:val="3EF06066"/>
    <w:rsid w:val="44450C02"/>
    <w:rsid w:val="4572388B"/>
    <w:rsid w:val="476C42B8"/>
    <w:rsid w:val="47D04FE5"/>
    <w:rsid w:val="4BEF2F8E"/>
    <w:rsid w:val="52606AE3"/>
    <w:rsid w:val="52B8399B"/>
    <w:rsid w:val="56B20939"/>
    <w:rsid w:val="57715B3F"/>
    <w:rsid w:val="57A35F14"/>
    <w:rsid w:val="598B1827"/>
    <w:rsid w:val="5A761D26"/>
    <w:rsid w:val="5BE55E65"/>
    <w:rsid w:val="5BE77D74"/>
    <w:rsid w:val="5D773C6B"/>
    <w:rsid w:val="5EFF2E05"/>
    <w:rsid w:val="62092E18"/>
    <w:rsid w:val="65FE4978"/>
    <w:rsid w:val="668C3CE0"/>
    <w:rsid w:val="672C1A82"/>
    <w:rsid w:val="6C625B61"/>
    <w:rsid w:val="6EC10D02"/>
    <w:rsid w:val="6F9EF04F"/>
    <w:rsid w:val="6FC45B0F"/>
    <w:rsid w:val="72EF1B5C"/>
    <w:rsid w:val="73B9644B"/>
    <w:rsid w:val="74F15C65"/>
    <w:rsid w:val="75BB712E"/>
    <w:rsid w:val="75E01633"/>
    <w:rsid w:val="75F43382"/>
    <w:rsid w:val="75F75951"/>
    <w:rsid w:val="77672662"/>
    <w:rsid w:val="781921F2"/>
    <w:rsid w:val="78AE7FE7"/>
    <w:rsid w:val="7B0D509D"/>
    <w:rsid w:val="7B1D7C08"/>
    <w:rsid w:val="7F945708"/>
    <w:rsid w:val="7FFA5FBC"/>
    <w:rsid w:val="D8168C96"/>
    <w:rsid w:val="FFFE9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qFormat/>
    <w:uiPriority w:val="1"/>
  </w:style>
  <w:style w:type="table" w:default="1" w:styleId="8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4">
    <w:name w:val="Balloon Text"/>
    <w:basedOn w:val="1"/>
    <w:link w:val="12"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qFormat/>
    <w:uiPriority w:val="99"/>
    <w:rPr>
      <w:color w:val="0000FF"/>
      <w:u w:val="single"/>
    </w:rPr>
  </w:style>
  <w:style w:type="character" w:customStyle="1" w:styleId="12">
    <w:name w:val="批注框文本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4609</Words>
  <Characters>4855</Characters>
  <Paragraphs>24</Paragraphs>
  <TotalTime>43</TotalTime>
  <ScaleCrop>false</ScaleCrop>
  <LinksUpToDate>false</LinksUpToDate>
  <CharactersWithSpaces>5003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2025-01-07T01:43:00Z</dcterms:created>
  <dc:creator>廖磊</dc:creator>
  <cp:lastModifiedBy>B.B</cp:lastModifiedBy>
  <cp:lastPrinted>2021-01-11T22:55:00Z</cp:lastPrinted>
  <dcterms:modified xsi:type="dcterms:W3CDTF">2026-07-14T12:21:24Z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B9E1ECAEAE3D4CF7BFAC70B0AA53BD06_13</vt:lpwstr>
  </property>
  <property fmtid="{D5CDD505-2E9C-101B-9397-08002B2CF9AE}" pid="4" name="KSOTemplateDocerSaveRecord">
    <vt:lpwstr>eyJoZGlkIjoiODdkYWI4OWIzYjUwODJiMTFiZTU2ODFkNDQ3OGY0ZWUiLCJ1c2VySWQiOiI2MjI0NjIwODEifQ==</vt:lpwstr>
  </property>
</Properties>
</file>