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C5571">
      <w:pPr>
        <w:tabs>
          <w:tab w:val="left" w:pos="811"/>
        </w:tabs>
        <w:spacing w:line="440" w:lineRule="exact"/>
        <w:ind w:right="210"/>
        <w:jc w:val="left"/>
        <w:rPr>
          <w:rFonts w:hint="eastAsia" w:ascii="黑体" w:hAnsi="黑体" w:eastAsia="黑体" w:cs="宋体"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color w:val="000000"/>
          <w:sz w:val="32"/>
          <w:szCs w:val="32"/>
        </w:rPr>
        <w:t>附件1</w:t>
      </w:r>
      <w:bookmarkEnd w:id="0"/>
      <w:r>
        <w:rPr>
          <w:rFonts w:hint="eastAsia" w:ascii="黑体" w:hAnsi="黑体" w:eastAsia="黑体" w:cs="宋体"/>
          <w:color w:val="000000"/>
          <w:sz w:val="32"/>
          <w:szCs w:val="32"/>
        </w:rPr>
        <w:t>：</w:t>
      </w:r>
    </w:p>
    <w:p w14:paraId="62F6A9AA">
      <w:pPr>
        <w:tabs>
          <w:tab w:val="left" w:pos="811"/>
        </w:tabs>
        <w:spacing w:line="440" w:lineRule="exact"/>
        <w:ind w:right="210"/>
        <w:jc w:val="center"/>
        <w:rPr>
          <w:rFonts w:hint="eastAsia" w:ascii="黑体" w:hAnsi="黑体" w:eastAsia="黑体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安全责任承诺书</w:t>
      </w:r>
    </w:p>
    <w:p w14:paraId="2BD7C1E4">
      <w:pPr>
        <w:tabs>
          <w:tab w:val="left" w:pos="811"/>
        </w:tabs>
        <w:ind w:left="-202" w:leftChars="-200" w:right="210" w:hanging="218" w:hangingChars="91"/>
        <w:jc w:val="left"/>
        <w:rPr>
          <w:rFonts w:hint="eastAsia" w:ascii="宋体" w:hAnsi="宋体" w:eastAsia="宋体" w:cs="宋体"/>
          <w:color w:val="000000"/>
          <w:sz w:val="24"/>
        </w:rPr>
      </w:pPr>
    </w:p>
    <w:p w14:paraId="0F360739">
      <w:pPr>
        <w:tabs>
          <w:tab w:val="left" w:pos="811"/>
        </w:tabs>
        <w:spacing w:line="360" w:lineRule="auto"/>
        <w:ind w:right="210" w:firstLine="480" w:firstLineChars="200"/>
        <w:jc w:val="left"/>
        <w:rPr>
          <w:rFonts w:hint="eastAsia" w:ascii="仿宋" w:hAnsi="仿宋" w:eastAsia="仿宋" w:cs="宋体"/>
          <w:color w:val="000000"/>
          <w:sz w:val="24"/>
        </w:rPr>
      </w:pPr>
      <w:r>
        <w:rPr>
          <w:rFonts w:ascii="仿宋" w:hAnsi="仿宋" w:eastAsia="仿宋" w:cs="宋体"/>
          <w:color w:val="000000"/>
          <w:sz w:val="24"/>
        </w:rPr>
        <w:t>本人自愿签署本《参赛安全责任承诺书》，认可、遵守以下所有条款，并自愿承担相应的法律、安全、经费及其他各方面全部责任:</w:t>
      </w:r>
      <w:r>
        <w:rPr>
          <w:rFonts w:ascii="仿宋" w:hAnsi="仿宋" w:eastAsia="仿宋" w:cs="宋体"/>
          <w:color w:val="000000"/>
          <w:sz w:val="24"/>
        </w:rPr>
        <w:br w:type="textWrapping"/>
      </w:r>
      <w:r>
        <w:rPr>
          <w:rFonts w:hint="eastAsia" w:ascii="仿宋" w:hAnsi="仿宋" w:eastAsia="仿宋" w:cs="宋体"/>
          <w:color w:val="000000"/>
          <w:sz w:val="24"/>
        </w:rPr>
        <w:t xml:space="preserve">    </w:t>
      </w:r>
      <w:r>
        <w:rPr>
          <w:rFonts w:ascii="仿宋" w:hAnsi="仿宋" w:eastAsia="仿宋" w:cs="宋体"/>
          <w:color w:val="000000"/>
          <w:sz w:val="24"/>
        </w:rPr>
        <w:t>一、我完全了解自己的健康状况良好，没有任何身体不适或疾病(包括先天性心脏病、风湿性心脏病、高血压、脑血管疾病、心肌炎、其他心脏病、冠状动脉病、严重心律不齐、血糖过高或过低及其它不适合运动的疾病)。因此我郑重声明:</w:t>
      </w:r>
      <w:r>
        <w:rPr>
          <w:rFonts w:ascii="仿宋" w:hAnsi="仿宋" w:eastAsia="仿宋" w:cs="宋体"/>
          <w:b/>
          <w:color w:val="000000"/>
          <w:sz w:val="24"/>
        </w:rPr>
        <w:t>我可以正常参加比赛。</w:t>
      </w:r>
    </w:p>
    <w:p w14:paraId="26BFBC72">
      <w:pPr>
        <w:tabs>
          <w:tab w:val="left" w:pos="811"/>
        </w:tabs>
        <w:spacing w:line="360" w:lineRule="auto"/>
        <w:ind w:right="210" w:firstLine="480" w:firstLineChars="200"/>
        <w:jc w:val="left"/>
        <w:rPr>
          <w:rFonts w:hint="eastAsia" w:ascii="仿宋" w:hAnsi="仿宋" w:eastAsia="仿宋" w:cs="宋体"/>
          <w:color w:val="000000"/>
          <w:sz w:val="24"/>
        </w:rPr>
      </w:pPr>
      <w:r>
        <w:rPr>
          <w:rFonts w:ascii="仿宋" w:hAnsi="仿宋" w:eastAsia="仿宋" w:cs="宋体"/>
          <w:color w:val="000000"/>
          <w:sz w:val="24"/>
        </w:rPr>
        <w:t>二、我充分了解本次活动期间的训练或比赛有潜在的危险，以及可能由此而导致的受伤或事故，我会竭尽所能，以对自己的安全负责任的态度参赛。</w:t>
      </w:r>
      <w:r>
        <w:rPr>
          <w:rFonts w:ascii="仿宋" w:hAnsi="仿宋" w:eastAsia="仿宋" w:cs="宋体"/>
          <w:color w:val="000000"/>
          <w:sz w:val="24"/>
        </w:rPr>
        <w:br w:type="textWrapping"/>
      </w:r>
      <w:r>
        <w:rPr>
          <w:rFonts w:hint="eastAsia" w:ascii="仿宋" w:hAnsi="仿宋" w:eastAsia="仿宋" w:cs="宋体"/>
          <w:color w:val="000000"/>
          <w:sz w:val="24"/>
        </w:rPr>
        <w:t xml:space="preserve">    </w:t>
      </w:r>
      <w:r>
        <w:rPr>
          <w:rFonts w:ascii="仿宋" w:hAnsi="仿宋" w:eastAsia="仿宋" w:cs="宋体"/>
          <w:color w:val="000000"/>
          <w:sz w:val="24"/>
        </w:rPr>
        <w:t>三、我本人愿意遵守本次比赛活动的所有规则规定</w:t>
      </w:r>
      <w:r>
        <w:rPr>
          <w:rFonts w:hint="eastAsia" w:ascii="仿宋" w:hAnsi="仿宋" w:eastAsia="仿宋" w:cs="宋体"/>
          <w:color w:val="000000"/>
          <w:sz w:val="24"/>
        </w:rPr>
        <w:t>；</w:t>
      </w:r>
      <w:r>
        <w:rPr>
          <w:rFonts w:ascii="仿宋" w:hAnsi="仿宋" w:eastAsia="仿宋" w:cs="宋体"/>
          <w:color w:val="000000"/>
          <w:sz w:val="24"/>
        </w:rPr>
        <w:t>如果本人在参赛过程中发现或注意到任何风险和潜在风险，本人将立刻终止参赛或告之赛会。</w:t>
      </w:r>
    </w:p>
    <w:p w14:paraId="24AD37BC">
      <w:pPr>
        <w:numPr>
          <w:ilvl w:val="0"/>
          <w:numId w:val="1"/>
        </w:numPr>
        <w:tabs>
          <w:tab w:val="left" w:pos="811"/>
        </w:tabs>
        <w:spacing w:line="360" w:lineRule="auto"/>
        <w:ind w:right="210" w:firstLine="480" w:firstLineChars="200"/>
        <w:jc w:val="left"/>
        <w:rPr>
          <w:rFonts w:hint="eastAsia" w:ascii="仿宋" w:hAnsi="仿宋" w:eastAsia="仿宋" w:cs="宋体"/>
          <w:color w:val="000000"/>
          <w:sz w:val="24"/>
        </w:rPr>
      </w:pPr>
      <w:r>
        <w:rPr>
          <w:rFonts w:ascii="仿宋" w:hAnsi="仿宋" w:eastAsia="仿宋" w:cs="宋体"/>
          <w:color w:val="000000"/>
          <w:sz w:val="24"/>
        </w:rPr>
        <w:t>我愿意按照赛事的有关要求接受检查。</w:t>
      </w:r>
    </w:p>
    <w:p w14:paraId="243FE45E">
      <w:pPr>
        <w:numPr>
          <w:ilvl w:val="0"/>
          <w:numId w:val="1"/>
        </w:numPr>
        <w:tabs>
          <w:tab w:val="left" w:pos="811"/>
        </w:tabs>
        <w:spacing w:line="360" w:lineRule="auto"/>
        <w:ind w:right="210" w:firstLine="480" w:firstLineChars="200"/>
        <w:jc w:val="left"/>
        <w:rPr>
          <w:rFonts w:hint="eastAsia" w:ascii="仿宋" w:hAnsi="仿宋" w:eastAsia="仿宋" w:cs="宋体"/>
          <w:color w:val="000000"/>
          <w:sz w:val="24"/>
        </w:rPr>
      </w:pPr>
      <w:r>
        <w:rPr>
          <w:rFonts w:ascii="仿宋" w:hAnsi="仿宋" w:eastAsia="仿宋" w:cs="宋体"/>
          <w:color w:val="000000"/>
          <w:sz w:val="24"/>
        </w:rPr>
        <w:t>我本人以及我的继承人、代理人、个人代表或亲属主动放弃追究所有导致伤残、损失或死亡的权利。</w:t>
      </w:r>
    </w:p>
    <w:p w14:paraId="42289F0C">
      <w:pPr>
        <w:numPr>
          <w:ilvl w:val="0"/>
          <w:numId w:val="1"/>
        </w:numPr>
        <w:tabs>
          <w:tab w:val="left" w:pos="811"/>
        </w:tabs>
        <w:spacing w:line="360" w:lineRule="auto"/>
        <w:ind w:right="210" w:firstLine="480" w:firstLineChars="200"/>
        <w:jc w:val="left"/>
        <w:rPr>
          <w:rFonts w:hint="eastAsia" w:ascii="仿宋" w:hAnsi="仿宋" w:eastAsia="仿宋" w:cs="宋体"/>
          <w:color w:val="000000"/>
          <w:sz w:val="24"/>
        </w:rPr>
      </w:pPr>
      <w:r>
        <w:rPr>
          <w:rFonts w:ascii="仿宋" w:hAnsi="仿宋" w:eastAsia="仿宋" w:cs="宋体"/>
          <w:color w:val="000000"/>
          <w:sz w:val="24"/>
        </w:rPr>
        <w:t>我同意接受主办方在比赛期间提供的现场急救性质的医务治疗，在医院救治等发生的一切费用由本人负担。</w:t>
      </w:r>
    </w:p>
    <w:p w14:paraId="2B6A7257">
      <w:pPr>
        <w:tabs>
          <w:tab w:val="left" w:pos="811"/>
        </w:tabs>
        <w:spacing w:line="360" w:lineRule="auto"/>
        <w:ind w:right="210"/>
        <w:jc w:val="left"/>
        <w:rPr>
          <w:rFonts w:hint="eastAsia" w:ascii="仿宋" w:hAnsi="仿宋" w:eastAsia="仿宋" w:cs="宋体"/>
          <w:color w:val="000000"/>
          <w:sz w:val="24"/>
        </w:rPr>
      </w:pPr>
      <w:r>
        <w:rPr>
          <w:rFonts w:ascii="仿宋" w:hAnsi="仿宋" w:eastAsia="仿宋" w:cs="宋体"/>
          <w:color w:val="000000"/>
          <w:sz w:val="24"/>
        </w:rPr>
        <w:br w:type="textWrapping"/>
      </w:r>
      <w:r>
        <w:rPr>
          <w:rFonts w:hint="eastAsia" w:ascii="仿宋" w:hAnsi="仿宋" w:eastAsia="仿宋" w:cs="宋体"/>
          <w:b/>
          <w:bCs/>
          <w:color w:val="000000"/>
          <w:sz w:val="24"/>
        </w:rPr>
        <w:t xml:space="preserve"> </w:t>
      </w:r>
    </w:p>
    <w:p w14:paraId="2DB14B6C">
      <w:pPr>
        <w:tabs>
          <w:tab w:val="left" w:pos="811"/>
        </w:tabs>
        <w:spacing w:line="360" w:lineRule="auto"/>
        <w:ind w:right="210"/>
        <w:jc w:val="left"/>
        <w:rPr>
          <w:rFonts w:hint="eastAsia" w:ascii="仿宋" w:hAnsi="仿宋" w:eastAsia="仿宋" w:cs="宋体"/>
          <w:color w:val="000000"/>
          <w:sz w:val="24"/>
        </w:rPr>
      </w:pPr>
      <w:r>
        <w:rPr>
          <w:rFonts w:ascii="仿宋" w:hAnsi="仿宋" w:eastAsia="仿宋" w:cs="宋体"/>
          <w:color w:val="000000"/>
          <w:sz w:val="24"/>
        </w:rPr>
        <w:br w:type="textWrapping"/>
      </w:r>
    </w:p>
    <w:p w14:paraId="05A74395">
      <w:pPr>
        <w:tabs>
          <w:tab w:val="left" w:pos="811"/>
        </w:tabs>
        <w:spacing w:line="360" w:lineRule="auto"/>
        <w:ind w:right="210"/>
        <w:jc w:val="left"/>
        <w:rPr>
          <w:rFonts w:hint="eastAsia" w:ascii="仿宋" w:hAnsi="仿宋" w:eastAsia="仿宋" w:cs="宋体"/>
          <w:color w:val="000000"/>
          <w:sz w:val="24"/>
        </w:rPr>
      </w:pPr>
    </w:p>
    <w:p w14:paraId="7CD85A55">
      <w:pPr>
        <w:tabs>
          <w:tab w:val="left" w:pos="811"/>
        </w:tabs>
        <w:spacing w:line="360" w:lineRule="auto"/>
        <w:ind w:right="210"/>
        <w:jc w:val="left"/>
        <w:rPr>
          <w:rFonts w:hint="eastAsia" w:ascii="仿宋" w:hAnsi="仿宋" w:eastAsia="仿宋" w:cs="宋体"/>
          <w:color w:val="000000"/>
          <w:sz w:val="24"/>
        </w:rPr>
      </w:pPr>
      <w:r>
        <w:rPr>
          <w:rFonts w:ascii="仿宋" w:hAnsi="仿宋" w:eastAsia="仿宋" w:cs="宋体"/>
          <w:color w:val="000000"/>
          <w:sz w:val="24"/>
        </w:rPr>
        <w:br w:type="textWrapping"/>
      </w:r>
    </w:p>
    <w:p w14:paraId="130E595B">
      <w:pPr>
        <w:tabs>
          <w:tab w:val="left" w:pos="811"/>
        </w:tabs>
        <w:ind w:right="210"/>
        <w:jc w:val="left"/>
        <w:rPr>
          <w:rFonts w:hint="eastAsia" w:ascii="仿宋" w:hAnsi="仿宋" w:eastAsia="仿宋" w:cs="宋体"/>
          <w:color w:val="000000"/>
          <w:sz w:val="24"/>
        </w:rPr>
      </w:pPr>
    </w:p>
    <w:p w14:paraId="2886AFE2">
      <w:pPr>
        <w:tabs>
          <w:tab w:val="left" w:pos="811"/>
        </w:tabs>
        <w:ind w:right="210"/>
        <w:jc w:val="left"/>
        <w:rPr>
          <w:rFonts w:hint="eastAsia" w:ascii="仿宋" w:hAnsi="仿宋" w:eastAsia="仿宋" w:cs="宋体"/>
          <w:b/>
          <w:bCs/>
          <w:color w:val="000000"/>
          <w:sz w:val="24"/>
        </w:rPr>
      </w:pPr>
    </w:p>
    <w:p w14:paraId="521630F1">
      <w:pPr>
        <w:tabs>
          <w:tab w:val="left" w:pos="811"/>
        </w:tabs>
        <w:ind w:right="210" w:firstLine="5060" w:firstLineChars="2100"/>
        <w:jc w:val="left"/>
        <w:rPr>
          <w:rFonts w:hint="eastAsia" w:ascii="仿宋" w:hAnsi="仿宋" w:eastAsia="仿宋" w:cs="宋体"/>
          <w:b/>
          <w:bCs/>
          <w:color w:val="000000"/>
          <w:sz w:val="24"/>
        </w:rPr>
      </w:pPr>
    </w:p>
    <w:p w14:paraId="38605E19">
      <w:pPr>
        <w:tabs>
          <w:tab w:val="left" w:pos="811"/>
        </w:tabs>
        <w:ind w:right="210" w:firstLine="5060" w:firstLineChars="2100"/>
        <w:jc w:val="left"/>
        <w:rPr>
          <w:rFonts w:hint="eastAsia" w:ascii="仿宋" w:hAnsi="仿宋" w:eastAsia="仿宋" w:cs="宋体"/>
          <w:color w:val="000000"/>
          <w:sz w:val="24"/>
        </w:rPr>
      </w:pPr>
      <w:r>
        <w:rPr>
          <w:rFonts w:ascii="仿宋" w:hAnsi="仿宋" w:eastAsia="仿宋" w:cs="宋体"/>
          <w:b/>
          <w:bCs/>
          <w:color w:val="000000"/>
          <w:sz w:val="24"/>
        </w:rPr>
        <w:t>签字:</w:t>
      </w:r>
    </w:p>
    <w:p w14:paraId="6406C909">
      <w:pPr>
        <w:tabs>
          <w:tab w:val="left" w:pos="811"/>
        </w:tabs>
        <w:ind w:right="210" w:firstLine="5040" w:firstLineChars="2100"/>
        <w:jc w:val="left"/>
        <w:rPr>
          <w:rFonts w:hint="eastAsia" w:ascii="仿宋" w:hAnsi="仿宋" w:eastAsia="仿宋" w:cs="宋体"/>
          <w:color w:val="000000"/>
          <w:sz w:val="24"/>
        </w:rPr>
      </w:pPr>
    </w:p>
    <w:p w14:paraId="735B43F2">
      <w:pPr>
        <w:tabs>
          <w:tab w:val="left" w:pos="811"/>
        </w:tabs>
        <w:ind w:right="450"/>
        <w:jc w:val="right"/>
        <w:rPr>
          <w:rFonts w:hint="eastAsia" w:ascii="仿宋" w:hAnsi="仿宋" w:eastAsia="仿宋" w:cs="宋体"/>
          <w:color w:val="000000"/>
          <w:sz w:val="24"/>
        </w:rPr>
      </w:pPr>
      <w:r>
        <w:rPr>
          <w:rFonts w:ascii="仿宋" w:hAnsi="仿宋" w:eastAsia="仿宋" w:cs="宋体"/>
          <w:color w:val="000000"/>
          <w:sz w:val="24"/>
        </w:rPr>
        <w:t>签字日期:</w:t>
      </w:r>
      <w:r>
        <w:rPr>
          <w:rFonts w:hint="eastAsia" w:ascii="Calibri" w:hAnsi="Calibri" w:eastAsia="仿宋" w:cs="Calibri"/>
          <w:color w:val="000000"/>
          <w:sz w:val="24"/>
        </w:rPr>
        <w:t xml:space="preserve">    </w:t>
      </w:r>
      <w:r>
        <w:rPr>
          <w:rFonts w:hint="eastAsia" w:ascii="仿宋" w:hAnsi="仿宋" w:eastAsia="仿宋" w:cs="宋体"/>
          <w:color w:val="000000"/>
          <w:sz w:val="24"/>
        </w:rPr>
        <w:t xml:space="preserve">年  </w:t>
      </w:r>
      <w:r>
        <w:rPr>
          <w:rFonts w:ascii="仿宋" w:hAnsi="仿宋" w:eastAsia="仿宋" w:cs="宋体"/>
          <w:color w:val="000000"/>
          <w:sz w:val="24"/>
        </w:rPr>
        <w:t>月</w:t>
      </w:r>
      <w:r>
        <w:rPr>
          <w:rFonts w:hint="eastAsia" w:ascii="仿宋" w:hAnsi="仿宋" w:eastAsia="仿宋" w:cs="宋体"/>
          <w:color w:val="000000"/>
          <w:sz w:val="24"/>
        </w:rPr>
        <w:t xml:space="preserve">  日</w:t>
      </w:r>
    </w:p>
    <w:p w14:paraId="1B13229C">
      <w:pPr>
        <w:rPr>
          <w:rFonts w:hint="eastAsia" w:ascii="仿宋" w:hAnsi="仿宋" w:eastAsia="仿宋" w:cs="宋体"/>
          <w:color w:val="00000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EA2E56"/>
    <w:multiLevelType w:val="singleLevel"/>
    <w:tmpl w:val="4EEA2E5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E518C"/>
    <w:rsid w:val="40EE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2025-12-17T02:34:00Z</dcterms:created>
  <dc:creator>爱笑的男士</dc:creator>
  <cp:lastModifiedBy>爱笑的男士</cp:lastModifiedBy>
  <dcterms:modified xsi:type="dcterms:W3CDTF">2025-12-17T02:34:42Z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597173DF93BB4EC7B627A57790F9101F_11</vt:lpwstr>
  </property>
  <property fmtid="{D5CDD505-2E9C-101B-9397-08002B2CF9AE}" pid="4" name="KSOTemplateDocerSaveRecord">
    <vt:lpwstr>eyJoZGlkIjoiMzMxZjg3MGVhNTE0MTVhNzk5ZWU2NWI0NTg4ZjViZDQiLCJ1c2VySWQiOiI3MzA4MzM1ODkifQ==</vt:lpwstr>
  </property>
</Properties>
</file>