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6563" w14:textId="634DB928" w:rsidR="008C42A0" w:rsidRDefault="00211B2C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关于评选201</w:t>
      </w:r>
      <w:r w:rsidR="00E97067">
        <w:rPr>
          <w:rFonts w:ascii="黑体" w:eastAsia="黑体" w:hAnsi="黑体" w:cs="黑体"/>
          <w:sz w:val="44"/>
          <w:szCs w:val="44"/>
        </w:rPr>
        <w:t>0</w:t>
      </w:r>
      <w:r>
        <w:rPr>
          <w:rFonts w:ascii="黑体" w:eastAsia="黑体" w:hAnsi="黑体" w:cs="黑体" w:hint="eastAsia"/>
          <w:sz w:val="44"/>
          <w:szCs w:val="44"/>
        </w:rPr>
        <w:t>-202</w:t>
      </w:r>
      <w:r w:rsidR="00E97067">
        <w:rPr>
          <w:rFonts w:ascii="黑体" w:eastAsia="黑体" w:hAnsi="黑体" w:cs="黑体"/>
          <w:sz w:val="44"/>
          <w:szCs w:val="44"/>
        </w:rPr>
        <w:t>1</w:t>
      </w:r>
      <w:r>
        <w:rPr>
          <w:rFonts w:ascii="黑体" w:eastAsia="黑体" w:hAnsi="黑体" w:cs="黑体" w:hint="eastAsia"/>
          <w:sz w:val="44"/>
          <w:szCs w:val="44"/>
        </w:rPr>
        <w:t>学年国家奖学金、国家励志奖学金的通知</w:t>
      </w:r>
    </w:p>
    <w:p w14:paraId="2CCF4C0D" w14:textId="1E73B391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根据财政部和教育部颁发的有关文件精神，按照四川省财政厅的专项资金预算通知要求，依据四川理工学院相关规定，请各班辅导员、班主任本着“公平、公正、公开”的原则，认真开展20</w:t>
      </w:r>
      <w:r w:rsidR="00E97067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-202</w:t>
      </w:r>
      <w:r w:rsidR="00E97067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学年国家奖学金、国家励志奖学金评选工作。</w:t>
      </w:r>
    </w:p>
    <w:p w14:paraId="27A55455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一、国家奖学金</w:t>
      </w:r>
    </w:p>
    <w:p w14:paraId="0CA110E8" w14:textId="52F38230" w:rsidR="008C42A0" w:rsidRPr="00E97067" w:rsidRDefault="00211B2C">
      <w:pPr>
        <w:ind w:firstLineChars="200" w:firstLine="560"/>
        <w:jc w:val="left"/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（一）</w:t>
      </w:r>
      <w:r w:rsidRPr="00E9706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评选名额：</w:t>
      </w:r>
      <w:r w:rsidR="00E97067" w:rsidRPr="00E97067"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  <w:t>3</w:t>
      </w:r>
      <w:r w:rsidRPr="00E9706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名，2018级</w:t>
      </w:r>
      <w:r w:rsidR="00E97067" w:rsidRPr="00E97067"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  <w:t>1</w:t>
      </w:r>
      <w:r w:rsidR="00CA33EC" w:rsidRPr="00E9706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名</w:t>
      </w:r>
      <w:r w:rsidRPr="00E9706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、2019级</w:t>
      </w:r>
      <w:r w:rsidR="00E97067" w:rsidRPr="00E97067"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  <w:t>1</w:t>
      </w:r>
      <w:r w:rsidRPr="00E9706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名</w:t>
      </w:r>
      <w:r w:rsidR="00CA33EC" w:rsidRPr="00E9706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、2</w:t>
      </w:r>
      <w:r w:rsidR="00CA33EC" w:rsidRPr="00E97067"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  <w:t>0</w:t>
      </w:r>
      <w:r w:rsidR="00CA33EC" w:rsidRPr="00E9706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2</w:t>
      </w:r>
      <w:r w:rsidR="00CA33EC" w:rsidRPr="00E97067"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  <w:t>0</w:t>
      </w:r>
      <w:r w:rsidR="00CA33EC" w:rsidRPr="00E9706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级1名</w:t>
      </w:r>
    </w:p>
    <w:p w14:paraId="1A124776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（二）评审对象</w:t>
      </w:r>
    </w:p>
    <w:p w14:paraId="4A4C2FAA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国家奖学金用于奖励高校表现优异的全日制本专科二年级以上（含二年级）学生中特别优秀的学生，专升本学生进入本科阶段第2年起才具备申请资格。</w:t>
      </w:r>
    </w:p>
    <w:p w14:paraId="67CD76A1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（三）评选条件：</w:t>
      </w:r>
    </w:p>
    <w:p w14:paraId="504CF194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1.学习成绩要求（参评条件必须满足其中一个）：</w:t>
      </w:r>
    </w:p>
    <w:p w14:paraId="32DC949B" w14:textId="672F1D3A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（1）学习成绩排名与综合考评成绩排名在专业均位于前10%（含10%，下同），且获得</w:t>
      </w:r>
      <w:r w:rsidRPr="0013339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20</w:t>
      </w:r>
      <w:r w:rsidR="00E97067"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  <w:t>20</w:t>
      </w:r>
      <w:r w:rsidRPr="0013339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-202</w:t>
      </w:r>
      <w:r w:rsidR="00E97067"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  <w:t>1</w:t>
      </w:r>
      <w:r w:rsidRPr="0013339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度获得一等奖学金。</w:t>
      </w:r>
    </w:p>
    <w:p w14:paraId="533DCFFB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2）学习成绩排名或综合考评成绩排名超出前10%，但均位于前30%，必须在道德风尚、学术研究、学科竞赛、创新发明、社会实践、社会工作、体育竞赛、文艺比赛等某一方面表现特别优秀，方可申请国家奖学金。（“特别优秀”解释详见附件）</w:t>
      </w:r>
    </w:p>
    <w:p w14:paraId="0560A994" w14:textId="00402EC1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2.</w:t>
      </w:r>
      <w:r w:rsidRPr="0013339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综合素质加分认定时间段：20</w:t>
      </w:r>
      <w:r w:rsidR="00E97067"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  <w:t>20</w:t>
      </w:r>
      <w:r w:rsidRPr="0013339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年9月1日—202</w:t>
      </w:r>
      <w:r w:rsidR="00E97067"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  <w:t>1</w:t>
      </w:r>
      <w:r w:rsidRPr="0013339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年8月31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lastRenderedPageBreak/>
        <w:t>日；</w:t>
      </w:r>
    </w:p>
    <w:p w14:paraId="68563AA0" w14:textId="03AE68B4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3</w:t>
      </w:r>
      <w:r w:rsidRPr="0013339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.201</w:t>
      </w:r>
      <w:r w:rsidR="00E97067"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  <w:t>9</w:t>
      </w:r>
      <w:r w:rsidRPr="0013339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级专升本、202</w:t>
      </w:r>
      <w:r w:rsidR="00E97067"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  <w:t>1</w:t>
      </w:r>
      <w:r w:rsidRPr="0013339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级新生班级</w:t>
      </w:r>
      <w:proofErr w:type="gramStart"/>
      <w:r w:rsidRPr="0013339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不</w:t>
      </w:r>
      <w:proofErr w:type="gramEnd"/>
      <w:r w:rsidRPr="0013339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参评。</w:t>
      </w:r>
    </w:p>
    <w:p w14:paraId="54F37F95" w14:textId="1C7247D4" w:rsidR="00F40779" w:rsidRDefault="00F40779">
      <w:pPr>
        <w:ind w:firstLineChars="200" w:firstLine="560"/>
        <w:jc w:val="left"/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综合评定成绩=学习成绩*50%+综合素质测评分</w:t>
      </w:r>
    </w:p>
    <w:p w14:paraId="4F13FE3D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（四）评选程序：</w:t>
      </w:r>
    </w:p>
    <w:p w14:paraId="4D0D5C80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1、</w:t>
      </w:r>
      <w:r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10月10日-10月12日，各班由辅导员自行组织申请；</w:t>
      </w:r>
    </w:p>
    <w:p w14:paraId="14A27B63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2、10月13日，学院民主评议，推选出候选人名单并公示，公示不少于5个工作日；</w:t>
      </w:r>
    </w:p>
    <w:p w14:paraId="3864331F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3、公示无异议后，填表上交（以公示无异议名单为准）；</w:t>
      </w:r>
    </w:p>
    <w:p w14:paraId="770A01E7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（五）负责部门：土木工程学院生活部（各班由生活委员负责）</w:t>
      </w:r>
    </w:p>
    <w:p w14:paraId="55F7EC5C" w14:textId="5093D108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（六）上交材料汇总及上交时间、地点：（以下材料均交生活部，电子版发</w:t>
      </w:r>
      <w:r w:rsidR="00F94C85" w:rsidRPr="00F94C85">
        <w:rPr>
          <w:rFonts w:ascii="宋体" w:eastAsia="宋体" w:hAnsi="宋体" w:cs="宋体" w:hint="eastAsia"/>
          <w:color w:val="333333"/>
          <w:sz w:val="28"/>
          <w:szCs w:val="28"/>
          <w:highlight w:val="red"/>
          <w:shd w:val="clear" w:color="auto" w:fill="FFFFFF"/>
        </w:rPr>
        <w:t>潘如玉</w:t>
      </w:r>
      <w:r w:rsidRPr="00F94C85">
        <w:rPr>
          <w:rFonts w:ascii="宋体" w:eastAsia="宋体" w:hAnsi="宋体" w:cs="宋体" w:hint="eastAsia"/>
          <w:color w:val="333333"/>
          <w:sz w:val="28"/>
          <w:szCs w:val="28"/>
          <w:highlight w:val="red"/>
          <w:shd w:val="clear" w:color="auto" w:fill="FFFFFF"/>
        </w:rPr>
        <w:t>，QQ：</w:t>
      </w:r>
      <w:r w:rsidR="00F94C85" w:rsidRPr="00F94C85">
        <w:rPr>
          <w:rFonts w:ascii="宋体" w:eastAsia="宋体" w:hAnsi="宋体" w:cs="宋体"/>
          <w:color w:val="333333"/>
          <w:sz w:val="28"/>
          <w:szCs w:val="28"/>
          <w:highlight w:val="red"/>
          <w:shd w:val="clear" w:color="auto" w:fill="FFFFFF"/>
        </w:rPr>
        <w:t>3538335466</w:t>
      </w:r>
      <w:r w:rsidRPr="00F94C85">
        <w:rPr>
          <w:rFonts w:ascii="宋体" w:eastAsia="宋体" w:hAnsi="宋体" w:cs="宋体" w:hint="eastAsia"/>
          <w:color w:val="333333"/>
          <w:sz w:val="28"/>
          <w:szCs w:val="28"/>
          <w:highlight w:val="red"/>
          <w:shd w:val="clear" w:color="auto" w:fill="FFFFFF"/>
        </w:rPr>
        <w:t>，电话：</w:t>
      </w:r>
      <w:r w:rsidR="00F94C85" w:rsidRPr="00F94C85">
        <w:rPr>
          <w:rFonts w:ascii="宋体" w:eastAsia="宋体" w:hAnsi="宋体" w:cs="宋体"/>
          <w:color w:val="333333"/>
          <w:sz w:val="28"/>
          <w:szCs w:val="28"/>
          <w:highlight w:val="red"/>
          <w:shd w:val="clear" w:color="auto" w:fill="FFFFFF"/>
        </w:rPr>
        <w:t>18828892347</w:t>
      </w:r>
      <w:r w:rsidRPr="00F94C85">
        <w:rPr>
          <w:rFonts w:ascii="宋体" w:eastAsia="宋体" w:hAnsi="宋体" w:cs="宋体" w:hint="eastAsia"/>
          <w:color w:val="333333"/>
          <w:sz w:val="28"/>
          <w:szCs w:val="28"/>
          <w:highlight w:val="red"/>
          <w:shd w:val="clear" w:color="auto" w:fill="FFFFFF"/>
        </w:rPr>
        <w:t>）</w:t>
      </w:r>
    </w:p>
    <w:p w14:paraId="23335F90" w14:textId="21895784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1、202</w:t>
      </w:r>
      <w:r w:rsidR="00236ADD"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年10月12日下午16：00前：</w:t>
      </w:r>
    </w:p>
    <w:p w14:paraId="04E5DE80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《土木工程学院国家奖学金评选申请表》（电子、纸质，需辅导员审核签字）</w:t>
      </w:r>
    </w:p>
    <w:p w14:paraId="0195770C" w14:textId="6C503F3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2、</w:t>
      </w:r>
      <w:r w:rsidRPr="0013339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202</w:t>
      </w:r>
      <w:r w:rsidR="00236ADD"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  <w:t>1</w:t>
      </w:r>
      <w:r w:rsidRPr="00133397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年10月14日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下午4：00前：（表格上交前须班主任检查填表内容是否符合要求）</w:t>
      </w:r>
    </w:p>
    <w:p w14:paraId="5E04B0B8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《国家奖学金申请审批表》（电子）</w:t>
      </w:r>
    </w:p>
    <w:p w14:paraId="74FC66DF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《国家奖学金获奖学生初审名单表》（电子）</w:t>
      </w:r>
    </w:p>
    <w:p w14:paraId="12037120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《国家奖学金发放表》（电子）</w:t>
      </w:r>
    </w:p>
    <w:p w14:paraId="291792B2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二、国家励志奖学金：</w:t>
      </w:r>
    </w:p>
    <w:p w14:paraId="086387BD" w14:textId="549C7B7A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（一）评选名额：本科生：</w:t>
      </w:r>
      <w:r w:rsidR="00E97067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46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名</w:t>
      </w:r>
      <w:r w:rsidR="00E97067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 xml:space="preserve"> </w:t>
      </w:r>
    </w:p>
    <w:p w14:paraId="6D5B25AA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（二）评审对象</w:t>
      </w:r>
    </w:p>
    <w:p w14:paraId="5CC0D9F3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lastRenderedPageBreak/>
        <w:t>国家励志奖学金用于奖励资助高校全日制本专科二年级以上（含二年级）学生中品学兼优的家庭经济困难学生。</w:t>
      </w:r>
    </w:p>
    <w:p w14:paraId="6D762E65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三、评选条件：</w:t>
      </w:r>
    </w:p>
    <w:p w14:paraId="69DEC0D7" w14:textId="6D526EBE" w:rsidR="008C42A0" w:rsidRPr="009320E3" w:rsidRDefault="00211B2C">
      <w:pPr>
        <w:ind w:firstLineChars="200" w:firstLine="560"/>
        <w:jc w:val="left"/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1、</w:t>
      </w:r>
      <w:r w:rsidRPr="009320E3"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为20</w:t>
      </w:r>
      <w:r w:rsidR="009320E3" w:rsidRPr="009320E3"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  <w:t>20</w:t>
      </w:r>
      <w:r w:rsidRPr="009320E3"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-202</w:t>
      </w:r>
      <w:r w:rsidR="009320E3" w:rsidRPr="009320E3"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  <w:t>1</w:t>
      </w:r>
      <w:r w:rsidRPr="009320E3"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年度建档家庭经济困难学生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，</w:t>
      </w:r>
      <w:r w:rsidRPr="009320E3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202</w:t>
      </w:r>
      <w:r w:rsidR="009320E3">
        <w:rPr>
          <w:rFonts w:ascii="宋体" w:eastAsia="宋体" w:hAnsi="宋体" w:cs="宋体"/>
          <w:color w:val="FF0000"/>
          <w:sz w:val="28"/>
          <w:szCs w:val="28"/>
          <w:shd w:val="clear" w:color="auto" w:fill="FFFFFF"/>
        </w:rPr>
        <w:t>1</w:t>
      </w:r>
      <w:r w:rsidRPr="009320E3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年秋新建</w:t>
      </w:r>
      <w:proofErr w:type="gramStart"/>
      <w:r w:rsidRPr="009320E3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档</w:t>
      </w:r>
      <w:proofErr w:type="gramEnd"/>
      <w:r w:rsidRPr="009320E3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学生不在参评范围；</w:t>
      </w:r>
    </w:p>
    <w:p w14:paraId="2198E487" w14:textId="7BC6E8B4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2、20</w:t>
      </w:r>
      <w:r w:rsidR="009320E3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-202</w:t>
      </w:r>
      <w:r w:rsidR="009320E3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年度获得优秀学生奖学金；</w:t>
      </w:r>
    </w:p>
    <w:p w14:paraId="0183E284" w14:textId="181D5228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3、</w:t>
      </w:r>
      <w:r w:rsidRPr="009320E3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学习成绩排名与综合考评成绩排名在专业</w:t>
      </w:r>
      <w:r w:rsidRPr="009320E3">
        <w:rPr>
          <w:rFonts w:ascii="宋体" w:eastAsia="宋体" w:hAnsi="宋体" w:cs="宋体" w:hint="eastAsia"/>
          <w:color w:val="FF0000"/>
          <w:sz w:val="28"/>
          <w:szCs w:val="28"/>
          <w:highlight w:val="yellow"/>
          <w:shd w:val="clear" w:color="auto" w:fill="FFFFFF"/>
        </w:rPr>
        <w:t>均</w:t>
      </w:r>
      <w:r w:rsidRPr="009320E3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位于前10%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，学习成绩排名或综合考评成绩排名超出前10%，但均位于前30%的，必须在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参评学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年度（20</w:t>
      </w:r>
      <w:r w:rsidR="009D56A0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-202</w:t>
      </w:r>
      <w:r w:rsidR="009D56A0"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学年）获得1次及以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上</w:t>
      </w:r>
      <w:r w:rsidRPr="009D56A0">
        <w:rPr>
          <w:rFonts w:ascii="宋体" w:eastAsia="宋体" w:hAnsi="宋体" w:cs="宋体" w:hint="eastAsia"/>
          <w:color w:val="FF0000"/>
          <w:sz w:val="28"/>
          <w:szCs w:val="28"/>
          <w:shd w:val="clear" w:color="auto" w:fill="FFFFFF"/>
        </w:rPr>
        <w:t>校级表彰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奖励。校级表彰奖励的认定，由各高校自行确定（我校认定的校级表彰奖励如下：优秀学生奖学金、优秀学生标兵、优秀学生干部、三好学生、优秀团干部、优秀团员、社会活动积极分子、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五四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年度人物）。</w:t>
      </w:r>
    </w:p>
    <w:p w14:paraId="3B95A2C4" w14:textId="6F81D9DA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4、综合素质加分认定时间段：20</w:t>
      </w:r>
      <w:r w:rsidR="009320E3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年9月1日—202</w:t>
      </w:r>
      <w:r w:rsidR="009320E3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年8月31日；</w:t>
      </w:r>
    </w:p>
    <w:p w14:paraId="7692179C" w14:textId="700E7FF6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6、201</w:t>
      </w:r>
      <w:r w:rsidR="009320E3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9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级专升本、202</w:t>
      </w:r>
      <w:r w:rsidR="009320E3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级新生班级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不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参评。</w:t>
      </w:r>
    </w:p>
    <w:p w14:paraId="5DA0C23E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综合评定成绩=学习成绩*50%+综合素质测评分（其中学习成绩，获得一等奖学金按100分计、获得二等奖学金按80分计、获得三等奖学金按60分计）</w:t>
      </w:r>
    </w:p>
    <w:p w14:paraId="7B48A70D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四、评选程序：</w:t>
      </w:r>
    </w:p>
    <w:p w14:paraId="2D3D9875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1、</w:t>
      </w:r>
      <w:r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10月12日17点前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，各班由辅导员自行组织申请；</w:t>
      </w:r>
    </w:p>
    <w:p w14:paraId="2F0E885D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2、</w:t>
      </w:r>
      <w:r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10月14日18点前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，学院民主评议，推选出候选人名单并公示，公示时间不少于3个工作日；</w:t>
      </w:r>
    </w:p>
    <w:p w14:paraId="5B9212AD" w14:textId="2AA6B6C4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lastRenderedPageBreak/>
        <w:t>3、</w:t>
      </w:r>
      <w:r w:rsidRPr="009320E3"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10月1</w:t>
      </w:r>
      <w:r w:rsidR="00E3483B"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  <w:t>8</w:t>
      </w:r>
      <w:r w:rsidRPr="009320E3"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日</w:t>
      </w:r>
      <w:r w:rsidR="009320E3" w:rsidRPr="009320E3"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1</w:t>
      </w:r>
      <w:r w:rsidR="009320E3" w:rsidRPr="009320E3"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  <w:t>8</w:t>
      </w:r>
      <w:r w:rsidR="009320E3" w:rsidRPr="009320E3"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:</w:t>
      </w:r>
      <w:r w:rsidR="009320E3" w:rsidRPr="009320E3"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  <w:t>00</w:t>
      </w:r>
      <w:r w:rsidR="009320E3"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前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，填表上交（以公示无异议名单为准）；</w:t>
      </w:r>
    </w:p>
    <w:p w14:paraId="0DE36E36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五、负责部门：土木工程学院生活部（各班由生活委员负责）</w:t>
      </w:r>
    </w:p>
    <w:p w14:paraId="6907CEA7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六、上交材料汇总及上交时间、地点：（以下材料纸质及电子版由生活委员汇总后均交生活部负责人）</w:t>
      </w:r>
    </w:p>
    <w:p w14:paraId="6B8FCFFB" w14:textId="12C3BF3A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1、202</w:t>
      </w:r>
      <w:r w:rsidR="00E3483B"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年10月1</w:t>
      </w:r>
      <w:r w:rsidR="00E3483B"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日下午1</w:t>
      </w:r>
      <w:r w:rsidR="00E3483B"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  <w:t>8</w:t>
      </w:r>
      <w:r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：00前</w:t>
      </w:r>
    </w:p>
    <w:p w14:paraId="072ABEEE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《土木工程学院国家励志奖学金评选申请表》（见附件，电子、纸质需辅导员审核签字）</w:t>
      </w:r>
    </w:p>
    <w:p w14:paraId="0DEB75EC" w14:textId="61DEE76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2、</w:t>
      </w:r>
      <w:r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202</w:t>
      </w:r>
      <w:r w:rsidR="00E3483B">
        <w:rPr>
          <w:rFonts w:ascii="宋体" w:eastAsia="宋体" w:hAnsi="宋体" w:cs="宋体"/>
          <w:color w:val="333333"/>
          <w:sz w:val="28"/>
          <w:szCs w:val="28"/>
          <w:highlight w:val="yellow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  <w:highlight w:val="yellow"/>
          <w:shd w:val="clear" w:color="auto" w:fill="FFFFFF"/>
        </w:rPr>
        <w:t>年10月13日-10月14日上午12点前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，名单公示出来以后填写上交以下表格：（表格上交前须班主任检查填表内容是否符合要求）</w:t>
      </w:r>
    </w:p>
    <w:p w14:paraId="1D17A0D3" w14:textId="63492776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《20</w:t>
      </w:r>
      <w:r w:rsidR="00E3483B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-202</w:t>
      </w:r>
      <w:r w:rsidR="00E3483B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学年度普通高等学校国家励志奖学金申请审批表》（电子版，表格中各项内容须双面打印填写，但所有签名处必须由相关人员手写签名，一式两份）</w:t>
      </w:r>
    </w:p>
    <w:p w14:paraId="2E817A12" w14:textId="160097FB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《20</w:t>
      </w:r>
      <w:r w:rsidR="00E3483B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-202</w:t>
      </w:r>
      <w:r w:rsidR="00E3483B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学年度普通高等学校国家励志奖学金获奖学生初审名单表》（电子）</w:t>
      </w:r>
    </w:p>
    <w:p w14:paraId="3834DFF4" w14:textId="76E2A9A1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《20</w:t>
      </w:r>
      <w:r w:rsidR="00E3483B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-202</w:t>
      </w:r>
      <w:r w:rsidR="00E3483B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学年度普通高等学校国家励志奖学金发放表》（电子）</w:t>
      </w:r>
    </w:p>
    <w:p w14:paraId="5F805E31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三、注意事项：</w:t>
      </w:r>
    </w:p>
    <w:p w14:paraId="5AAA73BD" w14:textId="4215B2B0" w:rsidR="008C42A0" w:rsidRDefault="00211B2C">
      <w:pPr>
        <w:spacing w:line="360" w:lineRule="auto"/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highlight w:val="red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1、生活部联系人：</w:t>
      </w:r>
      <w:r w:rsidR="00E3483B">
        <w:rPr>
          <w:rFonts w:ascii="宋体" w:eastAsia="宋体" w:hAnsi="宋体" w:cs="宋体" w:hint="eastAsia"/>
          <w:color w:val="333333"/>
          <w:sz w:val="28"/>
          <w:szCs w:val="28"/>
          <w:highlight w:val="red"/>
          <w:shd w:val="clear" w:color="auto" w:fill="FFFFFF"/>
        </w:rPr>
        <w:t>潘如玉</w:t>
      </w:r>
      <w:r>
        <w:rPr>
          <w:rFonts w:ascii="宋体" w:eastAsia="宋体" w:hAnsi="宋体" w:cs="宋体" w:hint="eastAsia"/>
          <w:color w:val="333333"/>
          <w:sz w:val="28"/>
          <w:szCs w:val="28"/>
          <w:highlight w:val="red"/>
          <w:shd w:val="clear" w:color="auto" w:fill="FFFFFF"/>
        </w:rPr>
        <w:t xml:space="preserve"> ，QQ：</w:t>
      </w:r>
      <w:r w:rsidR="00E3483B" w:rsidRPr="00F94C85">
        <w:rPr>
          <w:rFonts w:ascii="宋体" w:eastAsia="宋体" w:hAnsi="宋体" w:cs="宋体"/>
          <w:color w:val="333333"/>
          <w:sz w:val="28"/>
          <w:szCs w:val="28"/>
          <w:highlight w:val="red"/>
          <w:shd w:val="clear" w:color="auto" w:fill="FFFFFF"/>
        </w:rPr>
        <w:t>3538335466</w:t>
      </w:r>
      <w:r>
        <w:rPr>
          <w:rFonts w:ascii="宋体" w:eastAsia="宋体" w:hAnsi="宋体" w:cs="宋体" w:hint="eastAsia"/>
          <w:color w:val="333333"/>
          <w:sz w:val="28"/>
          <w:szCs w:val="28"/>
          <w:highlight w:val="red"/>
          <w:shd w:val="clear" w:color="auto" w:fill="FFFFFF"/>
        </w:rPr>
        <w:t>，电话：</w:t>
      </w:r>
      <w:r w:rsidR="00E3483B" w:rsidRPr="00E3483B">
        <w:rPr>
          <w:rFonts w:ascii="宋体" w:eastAsia="宋体" w:hAnsi="宋体" w:cs="宋体"/>
          <w:color w:val="333333"/>
          <w:sz w:val="28"/>
          <w:szCs w:val="28"/>
          <w:highlight w:val="red"/>
          <w:shd w:val="clear" w:color="auto" w:fill="FFFFFF"/>
        </w:rPr>
        <w:t>18828892347</w:t>
      </w:r>
      <w:r w:rsidR="00E3483B">
        <w:rPr>
          <w:rFonts w:ascii="宋体" w:eastAsia="宋体" w:hAnsi="宋体" w:cs="宋体" w:hint="eastAsia"/>
          <w:sz w:val="24"/>
          <w:szCs w:val="24"/>
          <w:highlight w:val="red"/>
        </w:rPr>
        <w:t>。</w:t>
      </w:r>
      <w:r w:rsidR="00E3483B">
        <w:rPr>
          <w:rFonts w:ascii="宋体" w:eastAsia="宋体" w:hAnsi="宋体" w:cs="宋体"/>
          <w:color w:val="333333"/>
          <w:sz w:val="28"/>
          <w:szCs w:val="28"/>
          <w:highlight w:val="red"/>
          <w:shd w:val="clear" w:color="auto" w:fill="FFFFFF"/>
        </w:rPr>
        <w:t xml:space="preserve"> </w:t>
      </w:r>
    </w:p>
    <w:p w14:paraId="5826EFC0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2、因时间紧迫，申请学生是否符合基本条件请各班主任或辅导员自行审核，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学工办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将不再审核，但一经发现不符合条件，弄虚作假行为，直接取消该同学资格，该班不再另行补充名额。所有时间节点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lastRenderedPageBreak/>
        <w:t>严格按照通知要求，过时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不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候。</w:t>
      </w:r>
    </w:p>
    <w:p w14:paraId="68C88DA3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3、综合素质测评成绩以网上公示为准，不得任意增减，如若变动，认定权归学工办。</w:t>
      </w:r>
    </w:p>
    <w:p w14:paraId="70EE8DD7" w14:textId="77777777" w:rsidR="008C42A0" w:rsidRDefault="00211B2C">
      <w:pPr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4、上交材料由各班生活委员收齐后上交生活部，生活部不负责解释，各班有疑问直接咨询辅导员。 </w:t>
      </w:r>
    </w:p>
    <w:p w14:paraId="0AC452F7" w14:textId="77777777" w:rsidR="008C42A0" w:rsidRDefault="00211B2C">
      <w:pPr>
        <w:ind w:firstLineChars="200" w:firstLine="560"/>
        <w:jc w:val="righ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土木工程学院学工办</w:t>
      </w:r>
    </w:p>
    <w:p w14:paraId="28AF89E6" w14:textId="02052771" w:rsidR="008C42A0" w:rsidRDefault="00211B2C">
      <w:pPr>
        <w:ind w:firstLineChars="200" w:firstLine="560"/>
        <w:jc w:val="righ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202</w:t>
      </w:r>
      <w:r w:rsidR="00E3483B"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年10月10日</w:t>
      </w:r>
    </w:p>
    <w:p w14:paraId="714A10EC" w14:textId="77777777" w:rsidR="008C42A0" w:rsidRDefault="008C42A0">
      <w:pPr>
        <w:ind w:firstLineChars="200" w:firstLine="560"/>
        <w:jc w:val="righ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</w:p>
    <w:sectPr w:rsidR="008C4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0EEA4" w14:textId="77777777" w:rsidR="007A5DBD" w:rsidRDefault="007A5DBD" w:rsidP="00CA33EC">
      <w:r>
        <w:separator/>
      </w:r>
    </w:p>
  </w:endnote>
  <w:endnote w:type="continuationSeparator" w:id="0">
    <w:p w14:paraId="627337AD" w14:textId="77777777" w:rsidR="007A5DBD" w:rsidRDefault="007A5DBD" w:rsidP="00CA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B5B05" w14:textId="77777777" w:rsidR="007A5DBD" w:rsidRDefault="007A5DBD" w:rsidP="00CA33EC">
      <w:r>
        <w:separator/>
      </w:r>
    </w:p>
  </w:footnote>
  <w:footnote w:type="continuationSeparator" w:id="0">
    <w:p w14:paraId="4E8C8323" w14:textId="77777777" w:rsidR="007A5DBD" w:rsidRDefault="007A5DBD" w:rsidP="00CA3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3EB26BA"/>
    <w:rsid w:val="00133397"/>
    <w:rsid w:val="00211B2C"/>
    <w:rsid w:val="00236ADD"/>
    <w:rsid w:val="007A5DBD"/>
    <w:rsid w:val="008C42A0"/>
    <w:rsid w:val="009320E3"/>
    <w:rsid w:val="009D56A0"/>
    <w:rsid w:val="00AC776E"/>
    <w:rsid w:val="00B60562"/>
    <w:rsid w:val="00CA33EC"/>
    <w:rsid w:val="00CB444C"/>
    <w:rsid w:val="00D70D01"/>
    <w:rsid w:val="00DF54E2"/>
    <w:rsid w:val="00E12F32"/>
    <w:rsid w:val="00E3483B"/>
    <w:rsid w:val="00E97067"/>
    <w:rsid w:val="00F40779"/>
    <w:rsid w:val="00F94C85"/>
    <w:rsid w:val="03BF727E"/>
    <w:rsid w:val="064D6616"/>
    <w:rsid w:val="0CE70E61"/>
    <w:rsid w:val="0D001271"/>
    <w:rsid w:val="0E347E1C"/>
    <w:rsid w:val="1077728E"/>
    <w:rsid w:val="12941E6B"/>
    <w:rsid w:val="12E027BD"/>
    <w:rsid w:val="130D3831"/>
    <w:rsid w:val="130F493E"/>
    <w:rsid w:val="152C3727"/>
    <w:rsid w:val="18C66737"/>
    <w:rsid w:val="1A9247F8"/>
    <w:rsid w:val="1C1A604F"/>
    <w:rsid w:val="1DA849F4"/>
    <w:rsid w:val="1DDE0243"/>
    <w:rsid w:val="1FB43F55"/>
    <w:rsid w:val="23EB26BA"/>
    <w:rsid w:val="25680190"/>
    <w:rsid w:val="2648775F"/>
    <w:rsid w:val="29127A66"/>
    <w:rsid w:val="2C130D25"/>
    <w:rsid w:val="2E75467D"/>
    <w:rsid w:val="34606823"/>
    <w:rsid w:val="34F16859"/>
    <w:rsid w:val="36077946"/>
    <w:rsid w:val="366C5321"/>
    <w:rsid w:val="3A37481C"/>
    <w:rsid w:val="3A3C7212"/>
    <w:rsid w:val="3EAA3A3B"/>
    <w:rsid w:val="40475B50"/>
    <w:rsid w:val="40C574DC"/>
    <w:rsid w:val="43506EE5"/>
    <w:rsid w:val="44E55B6B"/>
    <w:rsid w:val="458A66F0"/>
    <w:rsid w:val="45927263"/>
    <w:rsid w:val="45CB29F8"/>
    <w:rsid w:val="47A740B5"/>
    <w:rsid w:val="4B9B42C9"/>
    <w:rsid w:val="4E305DCD"/>
    <w:rsid w:val="4FAA718F"/>
    <w:rsid w:val="50B71497"/>
    <w:rsid w:val="52B60B57"/>
    <w:rsid w:val="52DD0DC9"/>
    <w:rsid w:val="5C6C35D8"/>
    <w:rsid w:val="5DA26FC9"/>
    <w:rsid w:val="5DA55067"/>
    <w:rsid w:val="5E282F0A"/>
    <w:rsid w:val="5F1577E6"/>
    <w:rsid w:val="61E70A39"/>
    <w:rsid w:val="630229B0"/>
    <w:rsid w:val="63151120"/>
    <w:rsid w:val="65320B8A"/>
    <w:rsid w:val="654457CA"/>
    <w:rsid w:val="675C6316"/>
    <w:rsid w:val="680B3A37"/>
    <w:rsid w:val="685C75BE"/>
    <w:rsid w:val="688F0F6D"/>
    <w:rsid w:val="69B842A3"/>
    <w:rsid w:val="6E1137AB"/>
    <w:rsid w:val="71430087"/>
    <w:rsid w:val="71C4663D"/>
    <w:rsid w:val="722A35B9"/>
    <w:rsid w:val="734E4840"/>
    <w:rsid w:val="73C92DE1"/>
    <w:rsid w:val="77852F85"/>
    <w:rsid w:val="7A4F3EAD"/>
    <w:rsid w:val="7DD274CC"/>
    <w:rsid w:val="7E9625CA"/>
    <w:rsid w:val="7FD6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BFC17B"/>
  <w15:docId w15:val="{F7CB3EFD-F632-4507-83D9-DDB3097F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CA3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A33EC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a7"/>
    <w:rsid w:val="00CA3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A33EC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雷霞</dc:creator>
  <cp:lastModifiedBy>wang linfeng</cp:lastModifiedBy>
  <cp:revision>7</cp:revision>
  <dcterms:created xsi:type="dcterms:W3CDTF">2021-10-10T03:43:00Z</dcterms:created>
  <dcterms:modified xsi:type="dcterms:W3CDTF">2021-10-11T02:33:00Z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E3302D23A1C14878B80C7924C054EDC6</vt:lpwstr>
  </property>
</Properties>
</file>