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Cs/>
          <w:sz w:val="36"/>
          <w:szCs w:val="40"/>
        </w:rPr>
      </w:pPr>
      <w:bookmarkStart w:id="0" w:name="_GoBack"/>
      <w:bookmarkEnd w:id="0"/>
      <w:r>
        <w:rPr>
          <w:rFonts w:hint="eastAsia" w:ascii="宋体" w:hAnsi="宋体" w:eastAsia="宋体"/>
          <w:bCs/>
          <w:sz w:val="36"/>
          <w:szCs w:val="40"/>
        </w:rPr>
        <w:t>土木工程学院综合素质加分细则（2021）</w:t>
      </w:r>
    </w:p>
    <w:p>
      <w:pPr>
        <w:jc w:val="left"/>
        <w:rPr>
          <w:rFonts w:ascii="仿宋" w:hAnsi="仿宋" w:eastAsia="仿宋"/>
          <w:sz w:val="28"/>
          <w:szCs w:val="32"/>
        </w:rPr>
      </w:pPr>
    </w:p>
    <w:p>
      <w:pPr>
        <w:pStyle w:val="6"/>
        <w:numPr>
          <w:ilvl w:val="0"/>
          <w:numId w:val="1"/>
        </w:numPr>
        <w:ind w:firstLineChars="0"/>
        <w:jc w:val="left"/>
        <w:rPr>
          <w:rFonts w:ascii="宋体" w:hAnsi="宋体" w:eastAsia="宋体"/>
          <w:sz w:val="28"/>
          <w:szCs w:val="28"/>
        </w:rPr>
      </w:pPr>
      <w:r>
        <w:rPr>
          <w:rFonts w:hint="eastAsia" w:ascii="宋体" w:hAnsi="宋体" w:eastAsia="宋体"/>
          <w:b/>
          <w:bCs/>
          <w:sz w:val="28"/>
          <w:szCs w:val="28"/>
        </w:rPr>
        <w:t>学生干部加分</w:t>
      </w:r>
      <w:r>
        <w:rPr>
          <w:rFonts w:hint="eastAsia" w:ascii="宋体" w:hAnsi="宋体" w:eastAsia="宋体"/>
          <w:sz w:val="28"/>
          <w:szCs w:val="28"/>
        </w:rPr>
        <w:t>【</w:t>
      </w:r>
      <w:r>
        <w:rPr>
          <w:rFonts w:hint="eastAsia" w:ascii="宋体" w:hAnsi="宋体" w:eastAsia="宋体"/>
          <w:b/>
          <w:bCs/>
          <w:sz w:val="28"/>
          <w:szCs w:val="28"/>
        </w:rPr>
        <w:t>最高加15分</w:t>
      </w:r>
      <w:r>
        <w:rPr>
          <w:rFonts w:hint="eastAsia" w:ascii="宋体" w:hAnsi="宋体" w:eastAsia="宋体"/>
          <w:sz w:val="28"/>
          <w:szCs w:val="28"/>
        </w:rPr>
        <w:t>】</w:t>
      </w:r>
    </w:p>
    <w:p>
      <w:pPr>
        <w:ind w:firstLine="280" w:firstLineChars="100"/>
        <w:jc w:val="left"/>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、团委秘书处、学生会、学生党支部、“筑梦者”志愿服务队、建筑爱好者协会、土木工程学院艺术团（下称艺术团）</w:t>
      </w:r>
    </w:p>
    <w:p>
      <w:pPr>
        <w:ind w:firstLine="280" w:firstLineChars="100"/>
        <w:jc w:val="left"/>
        <w:rPr>
          <w:rFonts w:ascii="宋体" w:hAnsi="宋体" w:eastAsia="宋体"/>
          <w:b/>
          <w:bCs/>
          <w:sz w:val="28"/>
          <w:szCs w:val="28"/>
        </w:rPr>
      </w:pPr>
      <w:r>
        <w:rPr>
          <w:rFonts w:hint="eastAsia" w:ascii="宋体" w:hAnsi="宋体" w:eastAsia="宋体"/>
          <w:sz w:val="28"/>
          <w:szCs w:val="28"/>
        </w:rPr>
        <w:t>（1）校、院团委秘书长（副书记），校、院学生会主席，“筑梦者”志愿服务队队长、建筑爱好者协会会长、艺术团团长；</w:t>
      </w:r>
      <w:r>
        <w:rPr>
          <w:rFonts w:hint="eastAsia" w:ascii="宋体" w:hAnsi="宋体" w:eastAsia="宋体"/>
          <w:b/>
          <w:bCs/>
          <w:sz w:val="28"/>
          <w:szCs w:val="28"/>
        </w:rPr>
        <w:t>（加15分）</w:t>
      </w:r>
    </w:p>
    <w:p>
      <w:pPr>
        <w:ind w:firstLine="280" w:firstLineChars="100"/>
        <w:jc w:val="left"/>
        <w:rPr>
          <w:rFonts w:ascii="宋体" w:hAnsi="宋体" w:eastAsia="宋体"/>
          <w:b/>
          <w:bCs/>
          <w:sz w:val="28"/>
          <w:szCs w:val="28"/>
        </w:rPr>
      </w:pPr>
      <w:r>
        <w:rPr>
          <w:rFonts w:hint="eastAsia" w:ascii="宋体" w:hAnsi="宋体" w:eastAsia="宋体"/>
          <w:sz w:val="28"/>
          <w:szCs w:val="28"/>
        </w:rPr>
        <w:t>（2）校、院团委副秘书长、学生会副主席；学生党支部副书记；“筑梦者”志愿服务队副队长、建筑爱好者协会副会长（秘书长）；</w:t>
      </w:r>
      <w:r>
        <w:rPr>
          <w:rFonts w:hint="eastAsia" w:ascii="宋体" w:hAnsi="宋体" w:eastAsia="宋体"/>
          <w:b/>
          <w:bCs/>
          <w:sz w:val="28"/>
          <w:szCs w:val="28"/>
        </w:rPr>
        <w:t>（加12分）</w:t>
      </w:r>
    </w:p>
    <w:p>
      <w:pPr>
        <w:ind w:firstLine="280" w:firstLineChars="1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）校、院团委学生会各部门部长、学生党支部支委（宣传委员、组织委员、纪检委员等）、“筑梦者”志愿服务队各部门部长、建筑爱好者协会各部门部长、艺术团各部门部长；</w:t>
      </w:r>
      <w:r>
        <w:rPr>
          <w:rFonts w:hint="eastAsia" w:ascii="宋体" w:hAnsi="宋体" w:eastAsia="宋体"/>
          <w:b/>
          <w:bCs/>
          <w:sz w:val="28"/>
          <w:szCs w:val="28"/>
        </w:rPr>
        <w:t>（加1</w:t>
      </w:r>
      <w:r>
        <w:rPr>
          <w:rFonts w:ascii="宋体" w:hAnsi="宋体" w:eastAsia="宋体"/>
          <w:b/>
          <w:bCs/>
          <w:sz w:val="28"/>
          <w:szCs w:val="28"/>
        </w:rPr>
        <w:t>0</w:t>
      </w:r>
      <w:r>
        <w:rPr>
          <w:rFonts w:hint="eastAsia" w:ascii="宋体" w:hAnsi="宋体" w:eastAsia="宋体"/>
          <w:b/>
          <w:bCs/>
          <w:sz w:val="28"/>
          <w:szCs w:val="28"/>
        </w:rPr>
        <w:t>分）</w:t>
      </w:r>
    </w:p>
    <w:p>
      <w:pPr>
        <w:ind w:firstLine="280" w:firstLineChars="100"/>
        <w:jc w:val="left"/>
        <w:rPr>
          <w:rFonts w:ascii="宋体" w:hAnsi="宋体" w:eastAsia="宋体"/>
          <w:b/>
          <w:bCs/>
          <w:sz w:val="28"/>
          <w:szCs w:val="28"/>
        </w:rPr>
      </w:pPr>
      <w:r>
        <w:rPr>
          <w:rFonts w:hint="eastAsia" w:ascii="宋体" w:hAnsi="宋体" w:eastAsia="宋体"/>
          <w:sz w:val="28"/>
          <w:szCs w:val="28"/>
        </w:rPr>
        <w:t>（</w:t>
      </w:r>
      <w:r>
        <w:rPr>
          <w:rFonts w:ascii="宋体" w:hAnsi="宋体" w:eastAsia="宋体"/>
          <w:sz w:val="28"/>
          <w:szCs w:val="28"/>
        </w:rPr>
        <w:t>4</w:t>
      </w:r>
      <w:r>
        <w:rPr>
          <w:rFonts w:hint="eastAsia" w:ascii="宋体" w:hAnsi="宋体" w:eastAsia="宋体"/>
          <w:sz w:val="28"/>
          <w:szCs w:val="28"/>
        </w:rPr>
        <w:t>）校、院团委学生会各部门副部长、“筑梦者”志愿服务队各部门副部长、建筑爱好者协会各部门副部长、艺术团各部门副部长；</w:t>
      </w:r>
      <w:r>
        <w:rPr>
          <w:rFonts w:hint="eastAsia" w:ascii="宋体" w:hAnsi="宋体" w:eastAsia="宋体"/>
          <w:b/>
          <w:bCs/>
          <w:sz w:val="28"/>
          <w:szCs w:val="28"/>
        </w:rPr>
        <w:t>（加8分）</w:t>
      </w:r>
    </w:p>
    <w:p>
      <w:pPr>
        <w:spacing w:line="360" w:lineRule="auto"/>
        <w:ind w:firstLine="280" w:firstLineChars="100"/>
        <w:jc w:val="left"/>
        <w:rPr>
          <w:rFonts w:ascii="宋体" w:hAnsi="宋体" w:eastAsia="宋体"/>
          <w:b/>
          <w:bCs/>
          <w:sz w:val="28"/>
          <w:szCs w:val="28"/>
        </w:rPr>
      </w:pPr>
      <w:r>
        <w:rPr>
          <w:rFonts w:hint="eastAsia" w:ascii="宋体" w:hAnsi="宋体" w:eastAsia="宋体"/>
          <w:sz w:val="28"/>
          <w:szCs w:val="28"/>
        </w:rPr>
        <w:t>（5）院属各种球队、排舞队、舞蹈队、主持人队等院级组织的队长</w:t>
      </w:r>
      <w:r>
        <w:rPr>
          <w:rFonts w:hint="eastAsia" w:ascii="宋体" w:hAnsi="宋体" w:eastAsia="宋体"/>
          <w:b/>
          <w:bCs/>
          <w:sz w:val="28"/>
          <w:szCs w:val="28"/>
        </w:rPr>
        <w:t>（加</w:t>
      </w:r>
      <w:r>
        <w:rPr>
          <w:rFonts w:ascii="宋体" w:hAnsi="宋体" w:eastAsia="宋体"/>
          <w:b/>
          <w:bCs/>
          <w:sz w:val="28"/>
          <w:szCs w:val="28"/>
        </w:rPr>
        <w:t>6</w:t>
      </w:r>
      <w:r>
        <w:rPr>
          <w:rFonts w:hint="eastAsia" w:ascii="宋体" w:hAnsi="宋体" w:eastAsia="宋体"/>
          <w:b/>
          <w:bCs/>
          <w:sz w:val="28"/>
          <w:szCs w:val="28"/>
        </w:rPr>
        <w:t>分）</w:t>
      </w:r>
      <w:r>
        <w:rPr>
          <w:rFonts w:hint="eastAsia" w:ascii="宋体" w:hAnsi="宋体" w:eastAsia="宋体"/>
          <w:sz w:val="28"/>
          <w:szCs w:val="28"/>
        </w:rPr>
        <w:t>、副队长</w:t>
      </w:r>
      <w:r>
        <w:rPr>
          <w:rFonts w:hint="eastAsia" w:ascii="宋体" w:hAnsi="宋体" w:eastAsia="宋体"/>
          <w:b/>
          <w:bCs/>
          <w:sz w:val="28"/>
          <w:szCs w:val="28"/>
        </w:rPr>
        <w:t>（加</w:t>
      </w:r>
      <w:r>
        <w:rPr>
          <w:rFonts w:ascii="宋体" w:hAnsi="宋体" w:eastAsia="宋体"/>
          <w:b/>
          <w:bCs/>
          <w:sz w:val="28"/>
          <w:szCs w:val="28"/>
        </w:rPr>
        <w:t>4</w:t>
      </w:r>
      <w:r>
        <w:rPr>
          <w:rFonts w:hint="eastAsia" w:ascii="宋体" w:hAnsi="宋体" w:eastAsia="宋体"/>
          <w:b/>
          <w:bCs/>
          <w:sz w:val="28"/>
          <w:szCs w:val="28"/>
        </w:rPr>
        <w:t>分）</w:t>
      </w:r>
    </w:p>
    <w:p>
      <w:pPr>
        <w:ind w:left="280"/>
        <w:jc w:val="left"/>
        <w:rPr>
          <w:rFonts w:ascii="宋体" w:hAnsi="宋体" w:eastAsia="宋体"/>
          <w:sz w:val="28"/>
          <w:szCs w:val="28"/>
        </w:rPr>
      </w:pPr>
      <w:r>
        <w:rPr>
          <w:rFonts w:hint="eastAsia" w:ascii="宋体" w:hAnsi="宋体" w:eastAsia="宋体"/>
          <w:sz w:val="28"/>
          <w:szCs w:val="28"/>
        </w:rPr>
        <w:t>（6）以上各组织所属部门干事；</w:t>
      </w:r>
      <w:r>
        <w:rPr>
          <w:rFonts w:hint="eastAsia" w:ascii="宋体" w:hAnsi="宋体" w:eastAsia="宋体"/>
          <w:b/>
          <w:bCs/>
          <w:sz w:val="28"/>
          <w:szCs w:val="28"/>
        </w:rPr>
        <w:t>（加6分）</w:t>
      </w:r>
    </w:p>
    <w:p>
      <w:pPr>
        <w:ind w:left="420"/>
        <w:jc w:val="left"/>
        <w:rPr>
          <w:rFonts w:ascii="宋体" w:hAnsi="宋体" w:eastAsia="宋体"/>
          <w:sz w:val="28"/>
          <w:szCs w:val="28"/>
        </w:rPr>
      </w:pPr>
      <w:r>
        <w:rPr>
          <w:rFonts w:hint="eastAsia" w:ascii="宋体" w:hAnsi="宋体" w:eastAsia="宋体"/>
          <w:sz w:val="28"/>
          <w:szCs w:val="28"/>
        </w:rPr>
        <w:t>2、班委干部任职加分【学生代表不是班委，不予以加分】</w:t>
      </w:r>
    </w:p>
    <w:p>
      <w:pPr>
        <w:spacing w:line="360" w:lineRule="auto"/>
        <w:ind w:firstLine="560" w:firstLineChars="200"/>
        <w:rPr>
          <w:rFonts w:ascii="宋体" w:hAnsi="宋体" w:eastAsia="宋体"/>
          <w:b/>
          <w:bCs/>
          <w:sz w:val="28"/>
          <w:szCs w:val="28"/>
        </w:rPr>
      </w:pPr>
      <w:r>
        <w:rPr>
          <w:rFonts w:hint="eastAsia" w:ascii="宋体" w:hAnsi="宋体" w:eastAsia="宋体"/>
          <w:sz w:val="28"/>
          <w:szCs w:val="28"/>
        </w:rPr>
        <w:t>（1）班长、团支书；</w:t>
      </w:r>
      <w:r>
        <w:rPr>
          <w:rFonts w:hint="eastAsia" w:ascii="宋体" w:hAnsi="宋体" w:eastAsia="宋体"/>
          <w:b/>
          <w:bCs/>
          <w:sz w:val="28"/>
          <w:szCs w:val="28"/>
        </w:rPr>
        <w:t>（加7分）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（2）其他班委干部；</w:t>
      </w:r>
      <w:r>
        <w:rPr>
          <w:rFonts w:hint="eastAsia" w:ascii="宋体" w:hAnsi="宋体" w:eastAsia="宋体"/>
          <w:b/>
          <w:bCs/>
          <w:sz w:val="28"/>
          <w:szCs w:val="28"/>
        </w:rPr>
        <w:t>（加4分）</w:t>
      </w:r>
    </w:p>
    <w:p>
      <w:pPr>
        <w:spacing w:line="360" w:lineRule="auto"/>
        <w:ind w:firstLine="411" w:firstLineChars="147"/>
        <w:rPr>
          <w:rFonts w:ascii="宋体" w:hAnsi="宋体" w:eastAsia="宋体"/>
          <w:sz w:val="28"/>
          <w:szCs w:val="28"/>
        </w:rPr>
      </w:pPr>
      <w:r>
        <w:rPr>
          <w:rFonts w:hint="eastAsia" w:ascii="宋体" w:hAnsi="宋体" w:eastAsia="宋体"/>
          <w:sz w:val="28"/>
          <w:szCs w:val="28"/>
        </w:rPr>
        <w:t>3、其余校属学生社团只加会长、副会长，加分按照学校学生组织部长、副部长任职加分。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4、其余校级组织里面的任职加分按照以上的与其类似的组织任职加分。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学生助理指辅导员助理，勤工俭学不算其内</w:t>
      </w:r>
      <w:r>
        <w:rPr>
          <w:rFonts w:hint="eastAsia" w:ascii="宋体" w:hAnsi="宋体" w:eastAsia="宋体"/>
          <w:sz w:val="28"/>
          <w:szCs w:val="28"/>
        </w:rPr>
        <w:t>(一学年)：4分，一学期予以减半。考研助理，一学年2分，一学期予以减半。</w:t>
      </w:r>
    </w:p>
    <w:p>
      <w:pPr>
        <w:spacing w:line="360" w:lineRule="auto"/>
        <w:ind w:firstLine="560" w:firstLineChars="200"/>
        <w:rPr>
          <w:rFonts w:ascii="宋体" w:hAnsi="宋体" w:eastAsia="宋体"/>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注：加分需任职在一学年及以上，并且较好的完成了任职岗位工作职责，是否加分以学工办老师，辅导员和各学生组织相关考核认定为准；</w:t>
      </w:r>
    </w:p>
    <w:p>
      <w:pPr>
        <w:jc w:val="left"/>
        <w:rPr>
          <w:rFonts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二、先进个人（集体）加分【最高加25分】</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先进个人</w:t>
      </w:r>
      <w:r>
        <w:rPr>
          <w:rFonts w:hint="eastAsia" w:ascii="宋体" w:hAnsi="宋体" w:eastAsia="宋体"/>
          <w:sz w:val="28"/>
          <w:szCs w:val="28"/>
        </w:rPr>
        <w:t>：三好学生、优秀学生干部、优秀团干部、优秀团员、社会活动积极分子、优秀志愿者、五四红旗团干部、综合素质A级证书(可以划分在第四个板块综合素质类加分)等；</w:t>
      </w:r>
    </w:p>
    <w:p>
      <w:pPr>
        <w:spacing w:line="360" w:lineRule="auto"/>
        <w:ind w:firstLine="480"/>
        <w:rPr>
          <w:rFonts w:ascii="宋体" w:hAnsi="宋体" w:eastAsia="宋体"/>
          <w:sz w:val="28"/>
          <w:szCs w:val="28"/>
        </w:rPr>
      </w:pPr>
      <w:r>
        <w:rPr>
          <w:rFonts w:hint="eastAsia" w:ascii="宋体" w:hAnsi="宋体" w:eastAsia="宋体"/>
          <w:sz w:val="28"/>
          <w:szCs w:val="28"/>
        </w:rPr>
        <w:t>1、国家级：加20分；</w:t>
      </w:r>
    </w:p>
    <w:p>
      <w:pPr>
        <w:spacing w:line="360" w:lineRule="auto"/>
        <w:ind w:firstLine="480"/>
        <w:rPr>
          <w:rFonts w:ascii="宋体" w:hAnsi="宋体" w:eastAsia="宋体"/>
          <w:sz w:val="28"/>
          <w:szCs w:val="28"/>
        </w:rPr>
      </w:pPr>
      <w:r>
        <w:rPr>
          <w:rFonts w:hint="eastAsia" w:ascii="宋体" w:hAnsi="宋体" w:eastAsia="宋体"/>
          <w:sz w:val="28"/>
          <w:szCs w:val="28"/>
        </w:rPr>
        <w:t>2、省部级：加15分；</w:t>
      </w:r>
    </w:p>
    <w:p>
      <w:pPr>
        <w:spacing w:line="360" w:lineRule="auto"/>
        <w:ind w:firstLine="48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、市州级：加10分；</w:t>
      </w:r>
    </w:p>
    <w:p>
      <w:pPr>
        <w:spacing w:line="360" w:lineRule="auto"/>
        <w:ind w:firstLine="480"/>
        <w:rPr>
          <w:rFonts w:ascii="宋体" w:hAnsi="宋体" w:eastAsia="宋体"/>
          <w:sz w:val="28"/>
          <w:szCs w:val="28"/>
        </w:rPr>
      </w:pPr>
      <w:r>
        <w:rPr>
          <w:rFonts w:hint="eastAsia" w:ascii="宋体" w:hAnsi="宋体" w:eastAsia="宋体"/>
          <w:sz w:val="28"/>
          <w:szCs w:val="28"/>
        </w:rPr>
        <w:t>4、校级：</w:t>
      </w:r>
    </w:p>
    <w:p>
      <w:pPr>
        <w:spacing w:line="360" w:lineRule="auto"/>
        <w:ind w:firstLine="480"/>
        <w:rPr>
          <w:rFonts w:ascii="宋体" w:hAnsi="宋体" w:eastAsia="宋体"/>
          <w:sz w:val="28"/>
          <w:szCs w:val="28"/>
        </w:rPr>
      </w:pPr>
      <w:r>
        <w:rPr>
          <w:rFonts w:hint="eastAsia" w:ascii="宋体" w:hAnsi="宋体" w:eastAsia="宋体"/>
          <w:sz w:val="28"/>
          <w:szCs w:val="28"/>
        </w:rPr>
        <w:t>（1）优秀党员、五四之星、“四优”（三好学生、优秀学生干部、优秀团干部、优秀团员）及社会活动积极分子；</w:t>
      </w:r>
      <w:r>
        <w:rPr>
          <w:rFonts w:hint="eastAsia" w:ascii="宋体" w:hAnsi="宋体" w:eastAsia="宋体"/>
          <w:b/>
          <w:bCs/>
          <w:sz w:val="28"/>
          <w:szCs w:val="28"/>
        </w:rPr>
        <w:t>（加6分）</w:t>
      </w:r>
    </w:p>
    <w:p>
      <w:pPr>
        <w:spacing w:line="360" w:lineRule="auto"/>
        <w:ind w:left="480"/>
        <w:rPr>
          <w:rFonts w:ascii="宋体" w:hAnsi="宋体" w:eastAsia="宋体"/>
          <w:sz w:val="28"/>
          <w:szCs w:val="28"/>
        </w:rPr>
      </w:pPr>
      <w:r>
        <w:rPr>
          <w:rFonts w:hint="eastAsia" w:ascii="宋体" w:hAnsi="宋体" w:eastAsia="宋体"/>
          <w:sz w:val="28"/>
          <w:szCs w:val="28"/>
        </w:rPr>
        <w:t>（2）优秀学生标兵、五四红旗团干部、五四红旗团员、五四年度人物；</w:t>
      </w:r>
      <w:r>
        <w:rPr>
          <w:rFonts w:hint="eastAsia" w:ascii="宋体" w:hAnsi="宋体" w:eastAsia="宋体"/>
          <w:b/>
          <w:bCs/>
          <w:sz w:val="28"/>
          <w:szCs w:val="28"/>
        </w:rPr>
        <w:t>（加10分）</w:t>
      </w:r>
    </w:p>
    <w:p>
      <w:pPr>
        <w:spacing w:line="360" w:lineRule="auto"/>
        <w:ind w:left="480"/>
        <w:rPr>
          <w:rFonts w:ascii="宋体" w:hAnsi="宋体" w:eastAsia="宋体"/>
          <w:b/>
          <w:bCs/>
          <w:sz w:val="28"/>
          <w:szCs w:val="28"/>
        </w:rPr>
      </w:pPr>
      <w:r>
        <w:rPr>
          <w:rFonts w:hint="eastAsia" w:ascii="宋体" w:hAnsi="宋体" w:eastAsia="宋体"/>
          <w:sz w:val="28"/>
          <w:szCs w:val="28"/>
        </w:rPr>
        <w:t>（</w:t>
      </w:r>
      <w:r>
        <w:rPr>
          <w:rFonts w:ascii="宋体" w:hAnsi="宋体" w:eastAsia="宋体"/>
          <w:sz w:val="28"/>
          <w:szCs w:val="28"/>
        </w:rPr>
        <w:t>3</w:t>
      </w:r>
      <w:r>
        <w:rPr>
          <w:rFonts w:hint="eastAsia" w:ascii="宋体" w:hAnsi="宋体" w:eastAsia="宋体"/>
          <w:sz w:val="28"/>
          <w:szCs w:val="28"/>
        </w:rPr>
        <w:t>）其他校级先进个人表彰也准予承认，如：</w:t>
      </w:r>
      <w:r>
        <w:rPr>
          <w:rFonts w:ascii="宋体" w:hAnsi="宋体" w:eastAsia="宋体"/>
          <w:sz w:val="28"/>
          <w:szCs w:val="28"/>
        </w:rPr>
        <w:t>自贡市新动力社会工作服务中心</w:t>
      </w:r>
      <w:r>
        <w:rPr>
          <w:rFonts w:hint="eastAsia" w:ascii="宋体" w:hAnsi="宋体" w:eastAsia="宋体"/>
          <w:sz w:val="28"/>
          <w:szCs w:val="28"/>
        </w:rPr>
        <w:t>评选的“优秀志愿者”、“</w:t>
      </w:r>
      <w:r>
        <w:rPr>
          <w:rFonts w:ascii="宋体" w:hAnsi="宋体" w:eastAsia="宋体"/>
          <w:sz w:val="28"/>
          <w:szCs w:val="28"/>
        </w:rPr>
        <w:t>雷锋式青年”荣誉称号</w:t>
      </w:r>
      <w:r>
        <w:rPr>
          <w:rFonts w:hint="eastAsia" w:ascii="宋体" w:hAnsi="宋体" w:eastAsia="宋体"/>
          <w:sz w:val="28"/>
          <w:szCs w:val="28"/>
        </w:rPr>
        <w:t>、军训优秀学员；</w:t>
      </w:r>
      <w:r>
        <w:rPr>
          <w:rFonts w:hint="eastAsia" w:ascii="宋体" w:hAnsi="宋体" w:eastAsia="宋体"/>
          <w:b/>
          <w:bCs/>
          <w:sz w:val="28"/>
          <w:szCs w:val="28"/>
        </w:rPr>
        <w:t>（加4分</w:t>
      </w:r>
      <w:r>
        <w:rPr>
          <w:rFonts w:ascii="宋体" w:hAnsi="宋体" w:eastAsia="宋体"/>
          <w:b/>
          <w:bCs/>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共青团四川轻化工大学委员</w:t>
      </w:r>
      <w:r>
        <w:rPr>
          <w:rFonts w:hint="eastAsia" w:ascii="宋体" w:hAnsi="宋体" w:eastAsia="宋体"/>
          <w:sz w:val="28"/>
          <w:szCs w:val="28"/>
        </w:rPr>
        <w:t>会盖章颁发的各类志愿者证书；</w:t>
      </w:r>
      <w:r>
        <w:rPr>
          <w:rFonts w:hint="eastAsia" w:ascii="宋体" w:hAnsi="宋体" w:eastAsia="宋体"/>
          <w:b/>
          <w:bCs/>
          <w:sz w:val="28"/>
          <w:szCs w:val="28"/>
        </w:rPr>
        <w:t>（</w:t>
      </w:r>
      <w:r>
        <w:rPr>
          <w:rFonts w:ascii="宋体" w:hAnsi="宋体" w:eastAsia="宋体"/>
          <w:b/>
          <w:bCs/>
          <w:sz w:val="28"/>
          <w:szCs w:val="28"/>
        </w:rPr>
        <w:t>加2</w:t>
      </w:r>
      <w:r>
        <w:rPr>
          <w:rFonts w:hint="eastAsia" w:ascii="宋体" w:hAnsi="宋体" w:eastAsia="宋体"/>
          <w:b/>
          <w:bCs/>
          <w:sz w:val="28"/>
          <w:szCs w:val="28"/>
        </w:rPr>
        <w:t>分）</w:t>
      </w:r>
    </w:p>
    <w:p>
      <w:pPr>
        <w:spacing w:line="360" w:lineRule="auto"/>
        <w:ind w:left="480"/>
        <w:rPr>
          <w:rFonts w:ascii="宋体" w:hAnsi="宋体" w:eastAsia="宋体"/>
          <w:b/>
          <w:bCs/>
          <w:sz w:val="28"/>
          <w:szCs w:val="28"/>
        </w:rPr>
      </w:pPr>
    </w:p>
    <w:p>
      <w:pPr>
        <w:spacing w:line="360" w:lineRule="auto"/>
        <w:rPr>
          <w:rFonts w:ascii="宋体" w:hAnsi="宋体" w:eastAsia="宋体"/>
          <w:b/>
          <w:bCs/>
          <w:sz w:val="28"/>
          <w:szCs w:val="28"/>
        </w:rPr>
      </w:pPr>
      <w:r>
        <w:rPr>
          <w:rFonts w:hint="eastAsia" w:ascii="宋体" w:hAnsi="宋体" w:eastAsia="宋体"/>
          <w:b/>
          <w:bCs/>
          <w:sz w:val="28"/>
          <w:szCs w:val="28"/>
        </w:rPr>
        <w:t>注：[1]无偿献血所获得的“优秀志愿者”证书加2分（大学期间仅加一次）。</w:t>
      </w:r>
    </w:p>
    <w:p>
      <w:pPr>
        <w:widowControl/>
        <w:tabs>
          <w:tab w:val="left" w:pos="360"/>
        </w:tabs>
        <w:adjustRightInd w:val="0"/>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[2]校外的先进个人表彰按颁发单位级别认定，需要出具签章证明，具体加分由土木工程学院学工办进行认定。</w:t>
      </w:r>
    </w:p>
    <w:p>
      <w:pPr>
        <w:widowControl/>
        <w:tabs>
          <w:tab w:val="left" w:pos="360"/>
        </w:tabs>
        <w:adjustRightInd w:val="0"/>
        <w:spacing w:line="360" w:lineRule="auto"/>
        <w:ind w:firstLine="562" w:firstLineChars="200"/>
        <w:jc w:val="left"/>
        <w:rPr>
          <w:rFonts w:ascii="仿宋" w:hAnsi="仿宋" w:eastAsia="宋体"/>
          <w:b/>
          <w:bCs/>
          <w:sz w:val="28"/>
          <w:szCs w:val="28"/>
        </w:rPr>
      </w:pPr>
      <w:r>
        <w:rPr>
          <w:rFonts w:hint="eastAsia" w:ascii="宋体" w:hAnsi="宋体" w:eastAsia="宋体"/>
          <w:b/>
          <w:bCs/>
          <w:sz w:val="28"/>
          <w:szCs w:val="28"/>
        </w:rPr>
        <w:t>[3]校属各学生社团评选的优秀会员、优秀社员和优秀干部等不予以加分。</w:t>
      </w:r>
    </w:p>
    <w:p>
      <w:pPr>
        <w:pStyle w:val="6"/>
        <w:numPr>
          <w:ilvl w:val="0"/>
          <w:numId w:val="2"/>
        </w:numPr>
        <w:spacing w:line="360" w:lineRule="auto"/>
        <w:ind w:firstLineChars="0"/>
        <w:rPr>
          <w:rFonts w:ascii="宋体" w:hAnsi="宋体" w:eastAsia="宋体"/>
          <w:sz w:val="28"/>
          <w:szCs w:val="28"/>
        </w:rPr>
      </w:pPr>
      <w:r>
        <w:rPr>
          <w:rFonts w:hint="eastAsia" w:ascii="宋体" w:hAnsi="宋体" w:eastAsia="宋体"/>
          <w:sz w:val="28"/>
          <w:szCs w:val="28"/>
        </w:rPr>
        <w:t>院级先进个人：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（1）学院党委、团委评选的优秀学生党员、优秀学生干部、优秀干事、优秀志愿者、院级“优秀运动员”等；（不包含学生党支部评定的优秀个人）</w:t>
      </w:r>
      <w:r>
        <w:rPr>
          <w:rFonts w:hint="eastAsia" w:ascii="宋体" w:hAnsi="宋体" w:eastAsia="宋体"/>
          <w:b/>
          <w:bCs/>
          <w:sz w:val="28"/>
          <w:szCs w:val="28"/>
        </w:rPr>
        <w:t>（加2分</w:t>
      </w:r>
      <w:r>
        <w:rPr>
          <w:rFonts w:ascii="宋体" w:hAnsi="宋体" w:eastAsia="宋体"/>
          <w:b/>
          <w:bCs/>
          <w:sz w:val="28"/>
          <w:szCs w:val="28"/>
        </w:rPr>
        <w:t>）</w:t>
      </w:r>
    </w:p>
    <w:p>
      <w:pPr>
        <w:widowControl/>
        <w:tabs>
          <w:tab w:val="left" w:pos="360"/>
        </w:tabs>
        <w:adjustRightIn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（2）院级社会活动积极分子：新生运动会志愿者、方阵队、</w:t>
      </w:r>
      <w:r>
        <w:rPr>
          <w:rFonts w:ascii="宋体" w:hAnsi="宋体" w:eastAsia="宋体"/>
          <w:sz w:val="28"/>
          <w:szCs w:val="28"/>
        </w:rPr>
        <w:t>节能小分队</w:t>
      </w:r>
      <w:r>
        <w:rPr>
          <w:rFonts w:hint="eastAsia" w:ascii="宋体" w:hAnsi="宋体" w:eastAsia="宋体"/>
          <w:sz w:val="28"/>
          <w:szCs w:val="28"/>
        </w:rPr>
        <w:t>（必须</w:t>
      </w:r>
      <w:r>
        <w:rPr>
          <w:rFonts w:ascii="宋体" w:hAnsi="宋体" w:eastAsia="宋体"/>
          <w:sz w:val="28"/>
          <w:szCs w:val="28"/>
        </w:rPr>
        <w:t>评到</w:t>
      </w:r>
      <w:r>
        <w:rPr>
          <w:rFonts w:hint="eastAsia" w:ascii="宋体" w:hAnsi="宋体" w:eastAsia="宋体"/>
          <w:sz w:val="28"/>
          <w:szCs w:val="28"/>
        </w:rPr>
        <w:t>“</w:t>
      </w:r>
      <w:r>
        <w:rPr>
          <w:rFonts w:ascii="宋体" w:hAnsi="宋体" w:eastAsia="宋体"/>
          <w:sz w:val="28"/>
          <w:szCs w:val="28"/>
        </w:rPr>
        <w:t>优秀队员</w:t>
      </w:r>
      <w:r>
        <w:rPr>
          <w:rFonts w:hint="eastAsia" w:ascii="宋体" w:hAnsi="宋体" w:eastAsia="宋体"/>
          <w:sz w:val="28"/>
          <w:szCs w:val="28"/>
        </w:rPr>
        <w:t>”）（加1分）</w:t>
      </w:r>
    </w:p>
    <w:p>
      <w:pPr>
        <w:widowControl/>
        <w:tabs>
          <w:tab w:val="left" w:pos="360"/>
        </w:tabs>
        <w:adjustRightInd w:val="0"/>
        <w:spacing w:line="360" w:lineRule="auto"/>
        <w:ind w:firstLine="560" w:firstLineChars="200"/>
        <w:jc w:val="left"/>
        <w:rPr>
          <w:rFonts w:ascii="宋体" w:hAnsi="宋体" w:eastAsia="宋体"/>
          <w:sz w:val="28"/>
          <w:szCs w:val="28"/>
        </w:rPr>
      </w:pP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先进集体</w:t>
      </w:r>
      <w:r>
        <w:rPr>
          <w:rFonts w:hint="eastAsia" w:ascii="宋体" w:hAnsi="宋体" w:eastAsia="宋体"/>
          <w:sz w:val="28"/>
          <w:szCs w:val="28"/>
        </w:rPr>
        <w:t>：优秀班集体，优秀团支部，十佳班集体，五四红旗团支部、优秀党支部等；（按照系数进行加分）</w:t>
      </w:r>
    </w:p>
    <w:p>
      <w:pPr>
        <w:spacing w:line="360" w:lineRule="auto"/>
        <w:ind w:firstLine="560" w:firstLineChars="200"/>
        <w:rPr>
          <w:rFonts w:ascii="宋体" w:hAnsi="宋体" w:eastAsia="宋体"/>
          <w:sz w:val="28"/>
          <w:szCs w:val="28"/>
        </w:rPr>
      </w:pPr>
    </w:p>
    <w:tbl>
      <w:tblPr>
        <w:tblStyle w:val="4"/>
        <w:tblW w:w="8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5"/>
        <w:gridCol w:w="1756"/>
        <w:gridCol w:w="1449"/>
        <w:gridCol w:w="1449"/>
        <w:gridCol w:w="144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535"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获奖等级</w:t>
            </w:r>
          </w:p>
        </w:tc>
        <w:tc>
          <w:tcPr>
            <w:tcW w:w="1756"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国家级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省部级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市州级</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校级</w:t>
            </w:r>
          </w:p>
        </w:tc>
        <w:tc>
          <w:tcPr>
            <w:tcW w:w="1044"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5"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加分</w:t>
            </w:r>
          </w:p>
        </w:tc>
        <w:tc>
          <w:tcPr>
            <w:tcW w:w="1756"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044"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r>
    </w:tbl>
    <w:p>
      <w:pPr>
        <w:widowControl/>
        <w:tabs>
          <w:tab w:val="left" w:pos="360"/>
        </w:tabs>
        <w:adjustRightIn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注：如个人所在的集体获得先进集体等荣誉称号按不同的类别进行加分，按个人在集体中的作用大小加分，部门主要负责人、班长、团支书按总加分的50%，部门其他负责人、其他班委按总加分的30%，普通成员按总加分的20%加分。</w:t>
      </w:r>
    </w:p>
    <w:p>
      <w:pPr>
        <w:pStyle w:val="6"/>
        <w:spacing w:line="360" w:lineRule="auto"/>
        <w:ind w:left="560" w:firstLine="0" w:firstLineChars="0"/>
        <w:rPr>
          <w:rFonts w:ascii="宋体" w:hAnsi="宋体" w:eastAsia="宋体"/>
          <w:sz w:val="28"/>
          <w:szCs w:val="28"/>
        </w:rPr>
      </w:pPr>
      <w:r>
        <w:rPr>
          <w:rFonts w:hint="eastAsia" w:ascii="宋体" w:hAnsi="宋体" w:eastAsia="宋体"/>
          <w:sz w:val="28"/>
          <w:szCs w:val="28"/>
        </w:rPr>
        <w:t>注：</w:t>
      </w:r>
    </w:p>
    <w:p>
      <w:pPr>
        <w:pStyle w:val="6"/>
        <w:spacing w:line="360" w:lineRule="auto"/>
        <w:ind w:left="560" w:firstLine="0" w:firstLineChars="0"/>
        <w:rPr>
          <w:rFonts w:ascii="宋体" w:hAnsi="宋体" w:eastAsia="宋体"/>
          <w:sz w:val="28"/>
          <w:szCs w:val="28"/>
        </w:rPr>
      </w:pPr>
      <w:r>
        <w:rPr>
          <w:rFonts w:hint="eastAsia" w:ascii="宋体" w:hAnsi="宋体" w:eastAsia="宋体"/>
          <w:sz w:val="28"/>
          <w:szCs w:val="28"/>
        </w:rPr>
        <w:t>1、其他集体荣誉，如优秀寝室加分不用乘以系数，每名成员同等加分。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2、院级先进集体：</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学院优秀寝室:</w:t>
      </w:r>
      <w:r>
        <w:rPr>
          <w:rFonts w:hint="eastAsia" w:ascii="宋体" w:hAnsi="宋体" w:eastAsia="宋体"/>
          <w:sz w:val="28"/>
          <w:szCs w:val="28"/>
        </w:rPr>
        <w:t>（</w:t>
      </w:r>
      <w:r>
        <w:rPr>
          <w:rFonts w:ascii="宋体" w:hAnsi="宋体" w:eastAsia="宋体"/>
          <w:sz w:val="28"/>
          <w:szCs w:val="28"/>
        </w:rPr>
        <w:t>一等奖3分</w:t>
      </w:r>
      <w:r>
        <w:rPr>
          <w:rFonts w:hint="eastAsia" w:ascii="宋体" w:hAnsi="宋体" w:eastAsia="宋体"/>
          <w:sz w:val="28"/>
          <w:szCs w:val="28"/>
        </w:rPr>
        <w:t>、</w:t>
      </w:r>
      <w:r>
        <w:rPr>
          <w:rFonts w:ascii="宋体" w:hAnsi="宋体" w:eastAsia="宋体"/>
          <w:sz w:val="28"/>
          <w:szCs w:val="28"/>
        </w:rPr>
        <w:t>二等奖2分</w:t>
      </w:r>
      <w:r>
        <w:rPr>
          <w:rFonts w:hint="eastAsia" w:ascii="宋体" w:hAnsi="宋体" w:eastAsia="宋体"/>
          <w:sz w:val="28"/>
          <w:szCs w:val="28"/>
        </w:rPr>
        <w:t>、</w:t>
      </w:r>
      <w:r>
        <w:rPr>
          <w:rFonts w:ascii="宋体" w:hAnsi="宋体" w:eastAsia="宋体"/>
          <w:sz w:val="28"/>
          <w:szCs w:val="28"/>
        </w:rPr>
        <w:t>三等奖1分</w:t>
      </w:r>
      <w:r>
        <w:rPr>
          <w:rFonts w:hint="eastAsia" w:ascii="宋体" w:hAnsi="宋体" w:eastAsia="宋体"/>
          <w:sz w:val="28"/>
          <w:szCs w:val="28"/>
        </w:rPr>
        <w:t>）</w:t>
      </w:r>
    </w:p>
    <w:p>
      <w:pPr>
        <w:widowControl/>
        <w:tabs>
          <w:tab w:val="left" w:pos="360"/>
        </w:tabs>
        <w:adjustRightIn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（2）学院班团文化建设大赛：（一等奖：1分、二等奖：0.6分、三等奖：0.4分）</w:t>
      </w:r>
    </w:p>
    <w:p>
      <w:pPr>
        <w:spacing w:line="360" w:lineRule="auto"/>
        <w:rPr>
          <w:rFonts w:ascii="宋体" w:hAnsi="宋体" w:eastAsia="宋体"/>
          <w:b/>
          <w:bCs/>
          <w:sz w:val="28"/>
          <w:szCs w:val="28"/>
        </w:rPr>
      </w:pPr>
    </w:p>
    <w:p>
      <w:pPr>
        <w:spacing w:line="360" w:lineRule="auto"/>
        <w:rPr>
          <w:rFonts w:ascii="Times New Roman" w:hAnsi="Times New Roman" w:eastAsia="宋体" w:cs="Times New Roman"/>
          <w:sz w:val="24"/>
          <w:szCs w:val="24"/>
        </w:rPr>
      </w:pPr>
      <w:r>
        <w:rPr>
          <w:rFonts w:hint="eastAsia" w:ascii="宋体" w:hAnsi="宋体" w:eastAsia="宋体"/>
          <w:b/>
          <w:bCs/>
          <w:sz w:val="28"/>
          <w:szCs w:val="28"/>
        </w:rPr>
        <w:t>三、学科知识竞赛、文体活动加分【最高加30分】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1、学科知识竞赛指的是参加</w:t>
      </w:r>
      <w:r>
        <w:rPr>
          <w:rFonts w:ascii="宋体" w:hAnsi="宋体" w:eastAsia="宋体"/>
          <w:sz w:val="28"/>
          <w:szCs w:val="28"/>
        </w:rPr>
        <w:t>大学生数学建模</w:t>
      </w:r>
      <w:r>
        <w:rPr>
          <w:rFonts w:hint="eastAsia" w:ascii="宋体" w:hAnsi="宋体" w:eastAsia="宋体"/>
          <w:sz w:val="28"/>
          <w:szCs w:val="28"/>
        </w:rPr>
        <w:t>大赛</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挑战杯</w:t>
      </w:r>
      <w:r>
        <w:rPr>
          <w:rFonts w:hint="eastAsia" w:ascii="宋体" w:hAnsi="宋体" w:eastAsia="宋体"/>
          <w:sz w:val="28"/>
          <w:szCs w:val="28"/>
        </w:rPr>
        <w:t>”</w:t>
      </w:r>
      <w:r>
        <w:rPr>
          <w:rFonts w:ascii="宋体" w:hAnsi="宋体" w:eastAsia="宋体"/>
          <w:sz w:val="28"/>
          <w:szCs w:val="28"/>
        </w:rPr>
        <w:t>大学生课外学术科技作品竞赛</w:t>
      </w:r>
      <w:r>
        <w:rPr>
          <w:rFonts w:hint="eastAsia" w:ascii="宋体" w:hAnsi="宋体" w:eastAsia="宋体"/>
          <w:sz w:val="28"/>
          <w:szCs w:val="28"/>
        </w:rPr>
        <w:t>、全国力学竞赛、高等数学竞赛、物理竞赛等全国和省市的学科知识竞赛。其中，土木专业性学科竞赛包括：BIM软件信息模型大赛、全国力学竞赛、结构大赛、CAD大赛、手绘大赛、建模大赛、测量大赛</w:t>
      </w:r>
      <w:r>
        <w:rPr>
          <w:rFonts w:ascii="宋体" w:hAnsi="宋体" w:eastAsia="宋体"/>
          <w:sz w:val="28"/>
          <w:szCs w:val="28"/>
        </w:rPr>
        <w:t>、工业设计大赛</w:t>
      </w:r>
      <w:r>
        <w:rPr>
          <w:rFonts w:hint="eastAsia" w:ascii="宋体" w:hAnsi="宋体" w:eastAsia="宋体"/>
          <w:sz w:val="28"/>
          <w:szCs w:val="28"/>
        </w:rPr>
        <w:t>、仿宋体大赛、家装设计大赛等。</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2、文体活动指的是参加运动会、健美操、足球赛、篮球赛、排球赛、辩论赛、演讲比赛、合唱比赛、舞蹈比赛等全国和省市的文体活动。</w:t>
      </w:r>
    </w:p>
    <w:p>
      <w:pPr>
        <w:widowControl/>
        <w:tabs>
          <w:tab w:val="left" w:pos="360"/>
        </w:tabs>
        <w:adjustRightInd w:val="0"/>
        <w:spacing w:line="360" w:lineRule="auto"/>
        <w:ind w:firstLine="560" w:firstLineChars="200"/>
        <w:jc w:val="left"/>
        <w:rPr>
          <w:rFonts w:ascii="宋体" w:hAnsi="宋体" w:cs="宋体"/>
          <w:kern w:val="0"/>
          <w:sz w:val="24"/>
          <w:highlight w:val="yellow"/>
        </w:rPr>
      </w:pPr>
      <w:r>
        <w:rPr>
          <w:rFonts w:hint="eastAsia" w:ascii="宋体" w:hAnsi="宋体" w:eastAsia="宋体"/>
          <w:sz w:val="28"/>
          <w:szCs w:val="28"/>
        </w:rPr>
        <w:t>3、校内外所有比赛中，若除了一，二，三等奖外还有别的奖励，其特等奖视作一等奖，其余奖项都视为优秀奖。（土木工程学院专业类比赛，除一、二、三等奖外，其余奖项均按院级参与奖加分。）</w:t>
      </w:r>
    </w:p>
    <w:p>
      <w:pPr>
        <w:spacing w:line="360" w:lineRule="auto"/>
        <w:rPr>
          <w:rFonts w:ascii="Times New Roman" w:hAnsi="Times New Roman" w:eastAsia="宋体" w:cs="Times New Roman"/>
          <w:sz w:val="24"/>
          <w:szCs w:val="24"/>
        </w:rPr>
      </w:pPr>
    </w:p>
    <w:p>
      <w:pPr>
        <w:spacing w:line="360" w:lineRule="auto"/>
        <w:rPr>
          <w:rFonts w:ascii="宋体" w:hAnsi="宋体" w:eastAsia="宋体"/>
          <w:sz w:val="28"/>
          <w:szCs w:val="28"/>
        </w:rPr>
      </w:pPr>
      <w:r>
        <w:rPr>
          <w:rFonts w:hint="eastAsia" w:ascii="宋体" w:hAnsi="宋体" w:eastAsia="宋体"/>
          <w:sz w:val="28"/>
          <w:szCs w:val="28"/>
        </w:rPr>
        <w:t>学科知识竞赛和文体活动加分表如下：</w:t>
      </w:r>
    </w:p>
    <w:tbl>
      <w:tblPr>
        <w:tblStyle w:val="4"/>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1"/>
        <w:gridCol w:w="1363"/>
        <w:gridCol w:w="1449"/>
        <w:gridCol w:w="1449"/>
        <w:gridCol w:w="1449"/>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411"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获奖等级</w:t>
            </w:r>
          </w:p>
        </w:tc>
        <w:tc>
          <w:tcPr>
            <w:tcW w:w="1363"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一等奖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二等奖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三等奖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优秀奖</w:t>
            </w:r>
          </w:p>
        </w:tc>
        <w:tc>
          <w:tcPr>
            <w:tcW w:w="1449" w:type="dxa"/>
            <w:tcBorders>
              <w:bottom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411" w:type="dxa"/>
            <w:tcBorders>
              <w:top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系数</w:t>
            </w:r>
          </w:p>
        </w:tc>
        <w:tc>
          <w:tcPr>
            <w:tcW w:w="1363" w:type="dxa"/>
            <w:tcBorders>
              <w:top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449" w:type="dxa"/>
            <w:tcBorders>
              <w:top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（0.6）</w:t>
            </w:r>
          </w:p>
        </w:tc>
        <w:tc>
          <w:tcPr>
            <w:tcW w:w="1449" w:type="dxa"/>
            <w:tcBorders>
              <w:top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（0.4）</w:t>
            </w:r>
          </w:p>
        </w:tc>
        <w:tc>
          <w:tcPr>
            <w:tcW w:w="1449" w:type="dxa"/>
            <w:tcBorders>
              <w:top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（0.2）</w:t>
            </w:r>
          </w:p>
        </w:tc>
        <w:tc>
          <w:tcPr>
            <w:tcW w:w="1449" w:type="dxa"/>
            <w:tcBorders>
              <w:top w:val="single" w:color="auto"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国家级（30）</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18</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省部级（20）</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12</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8</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校市级（15）</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9</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p>
        </w:tc>
        <w:tc>
          <w:tcPr>
            <w:tcW w:w="1449" w:type="dxa"/>
            <w:tcBorders>
              <w:bottom w:val="single" w:color="000000"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1"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院级（10）</w:t>
            </w:r>
          </w:p>
        </w:tc>
        <w:tc>
          <w:tcPr>
            <w:tcW w:w="1363"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10</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449" w:type="dxa"/>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449" w:type="dxa"/>
            <w:tcBorders>
              <w:right w:val="single" w:color="000000"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1449" w:type="dxa"/>
            <w:tcBorders>
              <w:left w:val="single" w:color="000000" w:sz="4" w:space="0"/>
            </w:tcBorders>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1</w:t>
            </w:r>
          </w:p>
        </w:tc>
      </w:tr>
    </w:tbl>
    <w:p>
      <w:pPr>
        <w:spacing w:line="360" w:lineRule="auto"/>
        <w:jc w:val="left"/>
        <w:rPr>
          <w:rFonts w:ascii="宋体" w:hAnsi="宋体" w:eastAsia="宋体"/>
          <w:b/>
          <w:bCs/>
          <w:sz w:val="28"/>
          <w:szCs w:val="28"/>
        </w:rPr>
      </w:pPr>
      <w:r>
        <w:rPr>
          <w:rFonts w:hint="eastAsia" w:ascii="宋体" w:hAnsi="宋体" w:eastAsia="宋体"/>
          <w:b/>
          <w:bCs/>
          <w:sz w:val="28"/>
          <w:szCs w:val="28"/>
        </w:rPr>
        <w:t>注：[1] 土木专业性学科竞赛再乘以1.1的系数（例如：在B</w:t>
      </w:r>
      <w:r>
        <w:rPr>
          <w:rFonts w:ascii="宋体" w:hAnsi="宋体" w:eastAsia="宋体"/>
          <w:b/>
          <w:bCs/>
          <w:sz w:val="28"/>
          <w:szCs w:val="28"/>
        </w:rPr>
        <w:t>IM</w:t>
      </w:r>
      <w:r>
        <w:rPr>
          <w:rFonts w:hint="eastAsia" w:ascii="宋体" w:hAnsi="宋体" w:eastAsia="宋体"/>
          <w:b/>
          <w:bCs/>
          <w:sz w:val="28"/>
          <w:szCs w:val="28"/>
        </w:rPr>
        <w:t>软件信息模型大赛中获得院级一等奖，则加分应为10*1.1=11）。</w:t>
      </w:r>
    </w:p>
    <w:p>
      <w:pPr>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[2] 涉及项目课题如挑战者杯等负责人加表中分数，其余成员的分数乘0.6的系数（例如：项目课题获得国家级一等奖负责人应加30，其余成员应加30*0.6=18）。</w:t>
      </w:r>
    </w:p>
    <w:p>
      <w:pPr>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[3] 本细则所指“院级”仅指由土木工程学院主办的活动或竞赛，获奖人员名单以土木工程学院体育部认定为准。第一名为一等奖，第二名为二等奖，第三名为三等奖。精神文明奖或道德风尚奖视为优秀奖。</w:t>
      </w:r>
    </w:p>
    <w:p>
      <w:pPr>
        <w:widowControl/>
        <w:tabs>
          <w:tab w:val="left" w:pos="360"/>
        </w:tabs>
        <w:adjustRightInd w:val="0"/>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[4] 以名次记录等级的，第1名等同于一等奖，第2、3名等同于二等奖，第3-6名等同于三等奖，其余名次等同于优秀奖。（例：四川轻化工大学校运会和自贡市马拉松等）【须提供证明材料】</w:t>
      </w:r>
    </w:p>
    <w:p>
      <w:pPr>
        <w:widowControl/>
        <w:tabs>
          <w:tab w:val="left" w:pos="360"/>
        </w:tabs>
        <w:adjustRightInd w:val="0"/>
        <w:spacing w:line="360" w:lineRule="auto"/>
        <w:ind w:firstLine="551" w:firstLineChars="196"/>
        <w:jc w:val="left"/>
        <w:rPr>
          <w:rFonts w:ascii="宋体" w:hAnsi="宋体" w:eastAsia="宋体" w:cs="宋体"/>
          <w:color w:val="000000"/>
          <w:kern w:val="0"/>
          <w:sz w:val="24"/>
        </w:rPr>
      </w:pPr>
      <w:r>
        <w:rPr>
          <w:rFonts w:hint="eastAsia" w:ascii="宋体" w:hAnsi="宋体" w:eastAsia="宋体"/>
          <w:b/>
          <w:bCs/>
          <w:sz w:val="28"/>
          <w:szCs w:val="28"/>
        </w:rPr>
        <w:t xml:space="preserve">[5] 代表学院参加校级比赛的同学，若拿到名次，则按照校级奖励处理。加分人员为院队上报学校的同学，若没有拿到名次则都算作参与奖（各球队同）。各队陪练人员认定为校级参与奖。人员名单由各球队认定为准。 </w:t>
      </w:r>
    </w:p>
    <w:p>
      <w:pPr>
        <w:widowControl/>
        <w:tabs>
          <w:tab w:val="left" w:pos="360"/>
        </w:tabs>
        <w:adjustRightInd w:val="0"/>
        <w:spacing w:line="360" w:lineRule="auto"/>
        <w:ind w:firstLine="551" w:firstLineChars="196"/>
        <w:jc w:val="left"/>
        <w:rPr>
          <w:rFonts w:ascii="宋体" w:hAnsi="宋体" w:eastAsia="宋体"/>
          <w:b/>
          <w:bCs/>
          <w:sz w:val="28"/>
          <w:szCs w:val="28"/>
        </w:rPr>
      </w:pPr>
      <w:r>
        <w:rPr>
          <w:rFonts w:hint="eastAsia" w:ascii="宋体" w:hAnsi="宋体" w:eastAsia="宋体"/>
          <w:b/>
          <w:bCs/>
          <w:sz w:val="28"/>
          <w:szCs w:val="28"/>
        </w:rPr>
        <w:t>[6] “参与”指的是个人比赛中通过第一次初选进入复赛或代表学院各参赛队的成员（含替补成员）。代表学院参加学校相关比赛的同学若获奖，按照综合素质评分执行，若未获奖算为参与奖。【须提供证明材料】</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 xml:space="preserve">[7] </w:t>
      </w:r>
      <w:r>
        <w:rPr>
          <w:rFonts w:ascii="宋体" w:hAnsi="宋体" w:eastAsia="宋体"/>
          <w:b/>
          <w:bCs/>
          <w:sz w:val="28"/>
          <w:szCs w:val="28"/>
        </w:rPr>
        <w:t>学校组织竞赛：例如</w:t>
      </w:r>
      <w:r>
        <w:rPr>
          <w:rFonts w:hint="eastAsia" w:ascii="宋体" w:hAnsi="宋体" w:eastAsia="宋体"/>
          <w:b/>
          <w:bCs/>
          <w:sz w:val="28"/>
          <w:szCs w:val="28"/>
        </w:rPr>
        <w:t>，学校举办的“安全知识竞赛和网上知识竞赛、“全国大学生网络安全知识竞赛”、“全国大学生廉洁知识问答”、“全国读书知识问答”、“环保知识竞赛”等均不计名次，按院级参与奖加分（不累计加分，最多加两分）。【须提供证明材料】</w:t>
      </w:r>
    </w:p>
    <w:p>
      <w:pPr>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以个人名义参加网上其他类型竞赛，参加一次加1分，一学年加分累计不超过3分。【须提供证明材料】</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[8] 测量大赛、建筑模型大赛、家装设计大赛队长与成员不区别加分，视为院级，均加一样的分。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[9]</w:t>
      </w:r>
      <w:r>
        <w:rPr>
          <w:rFonts w:ascii="宋体" w:hAnsi="宋体" w:eastAsia="宋体" w:cs="Times New Roman"/>
          <w:color w:val="000000"/>
          <w:sz w:val="24"/>
          <w:szCs w:val="24"/>
        </w:rPr>
        <w:t xml:space="preserve"> </w:t>
      </w:r>
      <w:r>
        <w:rPr>
          <w:rFonts w:ascii="宋体" w:hAnsi="宋体" w:eastAsia="宋体"/>
          <w:b/>
          <w:bCs/>
          <w:sz w:val="28"/>
          <w:szCs w:val="28"/>
        </w:rPr>
        <w:t>自贡市迎春跑</w:t>
      </w:r>
      <w:r>
        <w:rPr>
          <w:rFonts w:hint="eastAsia" w:ascii="宋体" w:hAnsi="宋体" w:eastAsia="宋体"/>
          <w:b/>
          <w:bCs/>
          <w:sz w:val="28"/>
          <w:szCs w:val="28"/>
        </w:rPr>
        <w:t>加</w:t>
      </w:r>
      <w:r>
        <w:rPr>
          <w:rFonts w:ascii="宋体" w:hAnsi="宋体" w:eastAsia="宋体"/>
          <w:b/>
          <w:bCs/>
          <w:sz w:val="28"/>
          <w:szCs w:val="28"/>
        </w:rPr>
        <w:t>1分。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[10]</w:t>
      </w:r>
      <w:r>
        <w:rPr>
          <w:rFonts w:ascii="宋体" w:hAnsi="宋体" w:eastAsia="宋体" w:cs="Times New Roman"/>
          <w:color w:val="000000"/>
          <w:sz w:val="24"/>
          <w:szCs w:val="24"/>
        </w:rPr>
        <w:t xml:space="preserve"> </w:t>
      </w:r>
      <w:r>
        <w:rPr>
          <w:rFonts w:ascii="宋体" w:hAnsi="宋体" w:eastAsia="宋体"/>
          <w:b/>
          <w:bCs/>
          <w:sz w:val="28"/>
          <w:szCs w:val="28"/>
        </w:rPr>
        <w:t>学院</w:t>
      </w:r>
      <w:r>
        <w:rPr>
          <w:rFonts w:hint="eastAsia" w:ascii="宋体" w:hAnsi="宋体" w:eastAsia="宋体"/>
          <w:b/>
          <w:bCs/>
          <w:sz w:val="28"/>
          <w:szCs w:val="28"/>
        </w:rPr>
        <w:t>举办的</w:t>
      </w:r>
      <w:r>
        <w:rPr>
          <w:rFonts w:ascii="宋体" w:hAnsi="宋体" w:eastAsia="宋体"/>
          <w:b/>
          <w:bCs/>
          <w:sz w:val="28"/>
          <w:szCs w:val="28"/>
        </w:rPr>
        <w:t>“廉洁文化暨党团知识竞赛”: 一等奖3分</w:t>
      </w:r>
      <w:r>
        <w:rPr>
          <w:rFonts w:hint="eastAsia" w:ascii="宋体" w:hAnsi="宋体" w:eastAsia="宋体" w:cs="Times New Roman"/>
          <w:color w:val="000000"/>
          <w:sz w:val="24"/>
          <w:szCs w:val="24"/>
        </w:rPr>
        <w:t>、</w:t>
      </w:r>
      <w:r>
        <w:rPr>
          <w:rFonts w:ascii="宋体" w:hAnsi="宋体" w:eastAsia="宋体"/>
          <w:b/>
          <w:bCs/>
          <w:sz w:val="28"/>
          <w:szCs w:val="28"/>
        </w:rPr>
        <w:t>二等奖2分</w:t>
      </w:r>
      <w:r>
        <w:rPr>
          <w:rFonts w:hint="eastAsia" w:ascii="宋体" w:hAnsi="宋体" w:eastAsia="宋体"/>
          <w:b/>
          <w:bCs/>
          <w:sz w:val="28"/>
          <w:szCs w:val="28"/>
        </w:rPr>
        <w:t>、</w:t>
      </w:r>
      <w:r>
        <w:rPr>
          <w:rFonts w:ascii="宋体" w:hAnsi="宋体" w:eastAsia="宋体"/>
          <w:b/>
          <w:bCs/>
          <w:sz w:val="28"/>
          <w:szCs w:val="28"/>
        </w:rPr>
        <w:t>三等奖1分</w:t>
      </w:r>
      <w:r>
        <w:rPr>
          <w:rFonts w:hint="eastAsia" w:ascii="宋体" w:hAnsi="宋体" w:eastAsia="宋体"/>
          <w:b/>
          <w:bCs/>
          <w:sz w:val="28"/>
          <w:szCs w:val="28"/>
        </w:rPr>
        <w:t>。</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 xml:space="preserve">[11] </w:t>
      </w:r>
      <w:r>
        <w:rPr>
          <w:rFonts w:ascii="宋体" w:hAnsi="宋体" w:eastAsia="宋体"/>
          <w:b/>
          <w:bCs/>
          <w:sz w:val="28"/>
          <w:szCs w:val="28"/>
        </w:rPr>
        <w:t>支部开展的“党性知识竞赛”不加分。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 xml:space="preserve">[12] </w:t>
      </w:r>
      <w:r>
        <w:rPr>
          <w:rFonts w:ascii="宋体" w:hAnsi="宋体" w:eastAsia="宋体"/>
          <w:b/>
          <w:bCs/>
          <w:sz w:val="28"/>
          <w:szCs w:val="28"/>
        </w:rPr>
        <w:t>在其他学院参赛得奖</w:t>
      </w:r>
      <w:r>
        <w:rPr>
          <w:rFonts w:hint="eastAsia" w:ascii="宋体" w:hAnsi="宋体" w:eastAsia="宋体"/>
          <w:b/>
          <w:bCs/>
          <w:sz w:val="28"/>
          <w:szCs w:val="28"/>
        </w:rPr>
        <w:t>等同于院级加分。</w:t>
      </w:r>
    </w:p>
    <w:p>
      <w:pPr>
        <w:spacing w:line="360" w:lineRule="auto"/>
        <w:ind w:firstLine="551" w:firstLineChars="196"/>
        <w:rPr>
          <w:rFonts w:ascii="宋体" w:hAnsi="宋体" w:eastAsia="宋体" w:cs="Times New Roman"/>
          <w:color w:val="000000"/>
          <w:sz w:val="24"/>
          <w:szCs w:val="24"/>
        </w:rPr>
      </w:pPr>
      <w:r>
        <w:rPr>
          <w:rFonts w:hint="eastAsia" w:ascii="宋体" w:hAnsi="宋体" w:eastAsia="宋体"/>
          <w:b/>
          <w:bCs/>
          <w:sz w:val="28"/>
          <w:szCs w:val="28"/>
        </w:rPr>
        <w:t>[13] 中国软件行业协会培训中心主办的“全国大学生计算机技能大赛”按省级证书加分。</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[14] 四川轻化工大学举办的“易起迎新年”活动按院级加分。</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[15] 参加各类组织的社会实践加2分，获优秀加4分。【须提供证明材料】</w:t>
      </w:r>
      <w:r>
        <w:rPr>
          <w:rFonts w:hint="eastAsia" w:ascii="宋体" w:hAnsi="宋体" w:eastAsia="宋体"/>
          <w:b/>
          <w:sz w:val="28"/>
          <w:szCs w:val="28"/>
        </w:rPr>
        <w:t>经学院学工办审核认定可加</w:t>
      </w:r>
    </w:p>
    <w:p>
      <w:pPr>
        <w:spacing w:line="360" w:lineRule="auto"/>
        <w:ind w:firstLine="600" w:firstLineChars="250"/>
        <w:rPr>
          <w:rFonts w:ascii="仿宋" w:hAnsi="仿宋" w:eastAsia="仿宋"/>
          <w:b/>
          <w:bCs/>
          <w:sz w:val="28"/>
          <w:szCs w:val="28"/>
        </w:rPr>
      </w:pPr>
      <w:r>
        <w:rPr>
          <w:rFonts w:hint="eastAsia" w:ascii="宋体" w:hAnsi="宋体" w:eastAsia="宋体" w:cs="Times New Roman"/>
          <w:sz w:val="24"/>
          <w:szCs w:val="24"/>
        </w:rPr>
        <w:t>4、</w:t>
      </w:r>
      <w:r>
        <w:rPr>
          <w:rFonts w:hint="eastAsia" w:ascii="宋体" w:hAnsi="宋体" w:eastAsia="宋体"/>
          <w:sz w:val="28"/>
          <w:szCs w:val="28"/>
        </w:rPr>
        <w:t>当学年发表文学作品、新闻通讯稿件、文艺作品等加分（在各学生组织宣传部因任职工作需要而发表的新闻通讯稿件不加分）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国家级，每篇加10分；省部级，每篇加5分；校级刊物，每篇加2分；学院级不加分。本项所有加分不超过10分。</w:t>
      </w: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四、综合素质类加分【最高加15分】</w:t>
      </w:r>
    </w:p>
    <w:p>
      <w:pPr>
        <w:spacing w:line="360" w:lineRule="auto"/>
        <w:ind w:firstLine="546" w:firstLineChars="195"/>
        <w:jc w:val="left"/>
        <w:rPr>
          <w:rFonts w:ascii="宋体" w:hAnsi="宋体" w:eastAsia="宋体"/>
          <w:b/>
          <w:bCs/>
          <w:sz w:val="28"/>
          <w:szCs w:val="28"/>
        </w:rPr>
      </w:pPr>
      <w:r>
        <w:rPr>
          <w:rFonts w:hint="eastAsia" w:ascii="宋体" w:hAnsi="宋体" w:eastAsia="宋体"/>
          <w:sz w:val="28"/>
          <w:szCs w:val="28"/>
        </w:rPr>
        <w:t>1、综合素质证书加分表如下：</w:t>
      </w:r>
    </w:p>
    <w:tbl>
      <w:tblPr>
        <w:tblStyle w:val="4"/>
        <w:tblW w:w="0" w:type="auto"/>
        <w:tblInd w:w="0" w:type="dxa"/>
        <w:tblLayout w:type="fixed"/>
        <w:tblCellMar>
          <w:top w:w="0" w:type="dxa"/>
          <w:left w:w="108" w:type="dxa"/>
          <w:bottom w:w="0" w:type="dxa"/>
          <w:right w:w="108" w:type="dxa"/>
        </w:tblCellMar>
      </w:tblPr>
      <w:tblGrid>
        <w:gridCol w:w="675"/>
        <w:gridCol w:w="851"/>
        <w:gridCol w:w="850"/>
        <w:gridCol w:w="851"/>
        <w:gridCol w:w="992"/>
        <w:gridCol w:w="992"/>
        <w:gridCol w:w="993"/>
        <w:gridCol w:w="992"/>
        <w:gridCol w:w="992"/>
        <w:gridCol w:w="992"/>
      </w:tblGrid>
      <w:tr>
        <w:tblPrEx>
          <w:tblCellMar>
            <w:top w:w="0" w:type="dxa"/>
            <w:left w:w="108" w:type="dxa"/>
            <w:bottom w:w="0" w:type="dxa"/>
            <w:right w:w="108" w:type="dxa"/>
          </w:tblCellMar>
        </w:tblPrEx>
        <w:trPr>
          <w:trHeight w:val="295"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CET-3</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CET-4</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CET-6</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计算机一级</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计算机二级</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计算机三级</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计算机四级</w:t>
            </w:r>
          </w:p>
        </w:tc>
        <w:tc>
          <w:tcPr>
            <w:tcW w:w="992"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普通话二甲</w:t>
            </w:r>
          </w:p>
        </w:tc>
        <w:tc>
          <w:tcPr>
            <w:tcW w:w="992"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eastAsia="宋体" w:cs="Times New Roman"/>
                <w:szCs w:val="21"/>
                <w:shd w:val="pct10" w:color="auto" w:fill="FFFFFF"/>
              </w:rPr>
            </w:pPr>
            <w:r>
              <w:rPr>
                <w:rFonts w:hint="eastAsia" w:ascii="宋体" w:hAnsi="宋体" w:eastAsia="宋体" w:cs="Times New Roman"/>
                <w:szCs w:val="21"/>
                <w:shd w:val="pct10" w:color="auto" w:fill="FFFFFF"/>
              </w:rPr>
              <w:t>其他</w:t>
            </w:r>
          </w:p>
        </w:tc>
      </w:tr>
      <w:tr>
        <w:tblPrEx>
          <w:tblCellMar>
            <w:top w:w="0" w:type="dxa"/>
            <w:left w:w="108" w:type="dxa"/>
            <w:bottom w:w="0" w:type="dxa"/>
            <w:right w:w="108" w:type="dxa"/>
          </w:tblCellMar>
        </w:tblPrEx>
        <w:trPr>
          <w:trHeight w:val="295"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本科</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4</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8</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4</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8</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10</w:t>
            </w:r>
          </w:p>
        </w:tc>
        <w:tc>
          <w:tcPr>
            <w:tcW w:w="992"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4</w:t>
            </w:r>
          </w:p>
        </w:tc>
        <w:tc>
          <w:tcPr>
            <w:tcW w:w="992"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szCs w:val="21"/>
                <w:shd w:val="pct10" w:color="auto" w:fill="FFFFFF"/>
              </w:rPr>
            </w:pPr>
            <w:r>
              <w:rPr>
                <w:rFonts w:hint="eastAsia" w:ascii="宋体" w:hAnsi="宋体" w:eastAsia="宋体" w:cs="Times New Roman"/>
                <w:szCs w:val="21"/>
                <w:shd w:val="pct10" w:color="auto" w:fill="FFFFFF"/>
              </w:rPr>
              <w:t>2</w:t>
            </w:r>
          </w:p>
        </w:tc>
      </w:tr>
      <w:tr>
        <w:tblPrEx>
          <w:tblCellMar>
            <w:top w:w="0" w:type="dxa"/>
            <w:left w:w="108" w:type="dxa"/>
            <w:bottom w:w="0" w:type="dxa"/>
            <w:right w:w="108" w:type="dxa"/>
          </w:tblCellMar>
        </w:tblPrEx>
        <w:trPr>
          <w:trHeight w:val="295" w:hRule="atLeast"/>
        </w:trPr>
        <w:tc>
          <w:tcPr>
            <w:tcW w:w="675"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专科</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4</w:t>
            </w: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8</w:t>
            </w: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10</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4</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8</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10</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12</w:t>
            </w:r>
          </w:p>
        </w:tc>
        <w:tc>
          <w:tcPr>
            <w:tcW w:w="992" w:type="dxa"/>
            <w:tcBorders>
              <w:top w:val="single" w:color="auto" w:sz="6" w:space="0"/>
              <w:left w:val="single" w:color="auto" w:sz="6" w:space="0"/>
              <w:bottom w:val="single" w:color="auto" w:sz="6" w:space="0"/>
              <w:right w:val="single" w:color="auto" w:sz="4" w:space="0"/>
            </w:tcBorders>
          </w:tcPr>
          <w:p>
            <w:pPr>
              <w:autoSpaceDE w:val="0"/>
              <w:autoSpaceDN w:val="0"/>
              <w:jc w:val="center"/>
              <w:rPr>
                <w:rFonts w:ascii="宋体" w:hAnsi="宋体" w:eastAsia="宋体" w:cs="Times New Roman"/>
                <w:szCs w:val="21"/>
              </w:rPr>
            </w:pPr>
            <w:r>
              <w:rPr>
                <w:rFonts w:hint="eastAsia" w:ascii="宋体" w:hAnsi="宋体" w:eastAsia="宋体" w:cs="Times New Roman"/>
                <w:szCs w:val="21"/>
              </w:rPr>
              <w:t>4</w:t>
            </w:r>
          </w:p>
        </w:tc>
        <w:tc>
          <w:tcPr>
            <w:tcW w:w="992" w:type="dxa"/>
            <w:tcBorders>
              <w:top w:val="single" w:color="auto" w:sz="6" w:space="0"/>
              <w:left w:val="single" w:color="auto" w:sz="4" w:space="0"/>
              <w:bottom w:val="single" w:color="auto" w:sz="6" w:space="0"/>
              <w:right w:val="single" w:color="auto" w:sz="6" w:space="0"/>
            </w:tcBorders>
          </w:tcPr>
          <w:p>
            <w:pPr>
              <w:autoSpaceDE w:val="0"/>
              <w:autoSpaceDN w:val="0"/>
              <w:jc w:val="center"/>
              <w:rPr>
                <w:rFonts w:ascii="宋体" w:hAnsi="宋体" w:eastAsia="宋体" w:cs="Times New Roman"/>
                <w:szCs w:val="21"/>
                <w:shd w:val="pct10" w:color="auto" w:fill="FFFFFF"/>
              </w:rPr>
            </w:pPr>
            <w:r>
              <w:rPr>
                <w:rFonts w:hint="eastAsia" w:ascii="宋体" w:hAnsi="宋体" w:eastAsia="宋体" w:cs="Times New Roman"/>
                <w:szCs w:val="21"/>
                <w:shd w:val="pct10" w:color="auto" w:fill="FFFFFF"/>
              </w:rPr>
              <w:t>2</w:t>
            </w:r>
          </w:p>
        </w:tc>
      </w:tr>
    </w:tbl>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2、各级各类培训结业（SYB、科创班、骨干班等）加2分；（</w:t>
      </w:r>
      <w:r>
        <w:rPr>
          <w:rFonts w:ascii="宋体" w:hAnsi="宋体" w:eastAsia="宋体"/>
          <w:sz w:val="28"/>
          <w:szCs w:val="28"/>
        </w:rPr>
        <w:t>党校结业证</w:t>
      </w:r>
      <w:r>
        <w:rPr>
          <w:rFonts w:hint="eastAsia" w:ascii="宋体" w:hAnsi="宋体" w:eastAsia="宋体"/>
          <w:sz w:val="28"/>
          <w:szCs w:val="28"/>
        </w:rPr>
        <w:t>、奖学金证书</w:t>
      </w:r>
      <w:r>
        <w:rPr>
          <w:rFonts w:ascii="宋体" w:hAnsi="宋体" w:eastAsia="宋体"/>
          <w:sz w:val="28"/>
          <w:szCs w:val="28"/>
        </w:rPr>
        <w:t>不加分</w:t>
      </w:r>
      <w:r>
        <w:rPr>
          <w:rFonts w:hint="eastAsia" w:ascii="宋体" w:hAnsi="宋体" w:eastAsia="宋体"/>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3、开放性实验合格：加1分。（老师提供名单为准）</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4、大创结题证书不加分(因和第五项重复加分),只加结题剩下的40%，若获奖有获奖证书再按第三类学科竞赛加分</w:t>
      </w:r>
      <w:r>
        <w:rPr>
          <w:rFonts w:ascii="宋体" w:hAnsi="宋体" w:eastAsia="宋体"/>
          <w:sz w:val="28"/>
          <w:szCs w:val="28"/>
        </w:rPr>
        <w:t>。</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5、省级综合素质A级证书加15分，校级综合素质A级证书加6分。</w:t>
      </w:r>
    </w:p>
    <w:p>
      <w:pPr>
        <w:spacing w:line="360" w:lineRule="auto"/>
        <w:rPr>
          <w:rFonts w:ascii="宋体" w:hAnsi="宋体" w:eastAsia="宋体"/>
          <w:b/>
          <w:bCs/>
          <w:sz w:val="28"/>
          <w:szCs w:val="28"/>
        </w:rPr>
      </w:pPr>
      <w:r>
        <w:rPr>
          <w:rFonts w:hint="eastAsia" w:ascii="宋体" w:hAnsi="宋体" w:eastAsia="宋体"/>
          <w:b/>
          <w:bCs/>
          <w:sz w:val="28"/>
          <w:szCs w:val="28"/>
        </w:rPr>
        <w:t>注：[1] 同一类别不累计加分，以最高分为准，且只在综合素质测评上一学年内取得为加分依据；</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[2] 原则上以证书为准，证书未拿到的，由辅导员在网上查询核准，四级、六级通过的分数认定为425分；</w:t>
      </w:r>
      <w:r>
        <w:rPr>
          <w:rFonts w:ascii="宋体" w:hAnsi="宋体" w:eastAsia="宋体"/>
          <w:b/>
          <w:bCs/>
          <w:sz w:val="28"/>
          <w:szCs w:val="28"/>
        </w:rPr>
        <w:t>同一年获得四六级可累计加分</w:t>
      </w:r>
      <w:r>
        <w:rPr>
          <w:rFonts w:hint="eastAsia" w:ascii="宋体" w:hAnsi="宋体" w:eastAsia="宋体"/>
          <w:b/>
          <w:bCs/>
          <w:sz w:val="28"/>
          <w:szCs w:val="28"/>
        </w:rPr>
        <w:t>（截图分数为证明）</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[3] 其他证书包括各类资格证书、过级类证书、驾照（必须是在规定的年份获得的证书）等。</w:t>
      </w:r>
    </w:p>
    <w:p>
      <w:pPr>
        <w:spacing w:line="360" w:lineRule="auto"/>
        <w:ind w:firstLine="551" w:firstLineChars="196"/>
        <w:rPr>
          <w:rFonts w:ascii="宋体" w:hAnsi="宋体" w:eastAsia="宋体"/>
          <w:b/>
          <w:bCs/>
          <w:sz w:val="28"/>
          <w:szCs w:val="28"/>
        </w:rPr>
      </w:pPr>
      <w:r>
        <w:rPr>
          <w:rFonts w:hint="eastAsia" w:ascii="宋体" w:hAnsi="宋体" w:eastAsia="宋体"/>
          <w:b/>
          <w:bCs/>
          <w:sz w:val="28"/>
          <w:szCs w:val="28"/>
        </w:rPr>
        <w:t>[4</w:t>
      </w:r>
      <w:r>
        <w:rPr>
          <w:rFonts w:ascii="宋体" w:hAnsi="宋体" w:eastAsia="宋体"/>
          <w:b/>
          <w:bCs/>
          <w:sz w:val="28"/>
          <w:szCs w:val="28"/>
        </w:rPr>
        <w:t>]</w:t>
      </w:r>
      <w:r>
        <w:rPr>
          <w:rFonts w:hint="eastAsia" w:ascii="宋体" w:hAnsi="宋体" w:eastAsia="宋体"/>
          <w:b/>
          <w:bCs/>
          <w:sz w:val="28"/>
          <w:szCs w:val="28"/>
        </w:rPr>
        <w:t xml:space="preserve"> </w:t>
      </w:r>
      <w:r>
        <w:rPr>
          <w:rFonts w:ascii="宋体" w:hAnsi="宋体" w:eastAsia="宋体"/>
          <w:b/>
          <w:bCs/>
          <w:sz w:val="28"/>
          <w:szCs w:val="28"/>
        </w:rPr>
        <w:t>逐梦计划"优秀实习生"</w:t>
      </w:r>
      <w:r>
        <w:rPr>
          <w:rFonts w:hint="eastAsia" w:ascii="宋体" w:hAnsi="宋体" w:eastAsia="宋体"/>
          <w:b/>
          <w:bCs/>
          <w:sz w:val="28"/>
          <w:szCs w:val="28"/>
        </w:rPr>
        <w:t>按照“先进个人”等级进行加分。</w:t>
      </w:r>
    </w:p>
    <w:p>
      <w:pPr>
        <w:spacing w:line="360" w:lineRule="auto"/>
        <w:jc w:val="left"/>
        <w:rPr>
          <w:rFonts w:ascii="宋体" w:hAnsi="宋体" w:eastAsia="宋体"/>
          <w:b/>
          <w:bCs/>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五、科技创新加分【最高加15分】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1、发表学术论文：国家核心期刊每篇15分；学术普通期刊每篇加8分。科研、合作项目陈果积分分配标准表（%）</w:t>
      </w:r>
    </w:p>
    <w:tbl>
      <w:tblPr>
        <w:tblStyle w:val="4"/>
        <w:tblW w:w="0" w:type="auto"/>
        <w:tblInd w:w="0" w:type="dxa"/>
        <w:tblLayout w:type="fixed"/>
        <w:tblCellMar>
          <w:top w:w="0" w:type="dxa"/>
          <w:left w:w="108" w:type="dxa"/>
          <w:bottom w:w="0" w:type="dxa"/>
          <w:right w:w="108" w:type="dxa"/>
        </w:tblCellMar>
      </w:tblPr>
      <w:tblGrid>
        <w:gridCol w:w="1171"/>
        <w:gridCol w:w="1379"/>
        <w:gridCol w:w="1170"/>
        <w:gridCol w:w="1170"/>
        <w:gridCol w:w="1170"/>
        <w:gridCol w:w="1170"/>
        <w:gridCol w:w="1170"/>
        <w:gridCol w:w="1170"/>
      </w:tblGrid>
      <w:tr>
        <w:tblPrEx>
          <w:tblCellMar>
            <w:top w:w="0" w:type="dxa"/>
            <w:left w:w="108" w:type="dxa"/>
            <w:bottom w:w="0" w:type="dxa"/>
            <w:right w:w="108" w:type="dxa"/>
          </w:tblCellMar>
        </w:tblPrEx>
        <w:trPr>
          <w:trHeight w:val="285" w:hRule="atLeast"/>
        </w:trPr>
        <w:tc>
          <w:tcPr>
            <w:tcW w:w="11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排序人数</w:t>
            </w:r>
          </w:p>
        </w:tc>
        <w:tc>
          <w:tcPr>
            <w:tcW w:w="137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vertAlign w:val="superscript"/>
              </w:rPr>
              <w:t>st</w:t>
            </w:r>
            <w:r>
              <w:rPr>
                <w:rFonts w:hint="eastAsia" w:ascii="宋体" w:hAnsi="宋体" w:eastAsia="宋体" w:cs="宋体"/>
                <w:kern w:val="0"/>
                <w:szCs w:val="21"/>
              </w:rPr>
              <w:t>（排名）</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2nd</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3rd</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4th</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5th</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6th</w:t>
            </w:r>
          </w:p>
        </w:tc>
        <w:tc>
          <w:tcPr>
            <w:tcW w:w="1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7th</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117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37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r>
    </w:tbl>
    <w:p>
      <w:pPr>
        <w:spacing w:line="360" w:lineRule="auto"/>
        <w:rPr>
          <w:rFonts w:ascii="宋体" w:hAnsi="宋体" w:eastAsia="宋体"/>
          <w:b/>
          <w:bCs/>
          <w:sz w:val="28"/>
          <w:szCs w:val="28"/>
        </w:rPr>
      </w:pPr>
      <w:r>
        <w:rPr>
          <w:rFonts w:hint="eastAsia" w:ascii="宋体" w:hAnsi="宋体" w:eastAsia="宋体"/>
          <w:b/>
          <w:bCs/>
          <w:sz w:val="28"/>
          <w:szCs w:val="28"/>
        </w:rPr>
        <w:t>注：在核心期刊上发表的学术论文取排名前三位，普通期刊上发表的学术论文取第一作者计算积分。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2、创新创业基金项目、课外科技活动项目</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（1）国家级项目：项目负责人，15分；其他成员10分；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（2）校级重点项目（省级）：项目负责人，10分；其他成员7分；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（3）校级一般项目：项目负责人，7分；其他成员4分；</w:t>
      </w:r>
    </w:p>
    <w:p>
      <w:pPr>
        <w:spacing w:line="360" w:lineRule="auto"/>
        <w:rPr>
          <w:rFonts w:ascii="宋体" w:hAnsi="宋体" w:eastAsia="宋体"/>
          <w:b/>
          <w:bCs/>
          <w:sz w:val="28"/>
          <w:szCs w:val="28"/>
        </w:rPr>
      </w:pPr>
      <w:r>
        <w:rPr>
          <w:rFonts w:hint="eastAsia" w:ascii="宋体" w:hAnsi="宋体" w:eastAsia="宋体"/>
          <w:b/>
          <w:bCs/>
          <w:sz w:val="28"/>
          <w:szCs w:val="28"/>
        </w:rPr>
        <w:t>注：项目批准立项当年按积分的60%计算，其余40%在项目按计划完成并结题验收当年计算，若无故未能按计划完成则不计算。</w:t>
      </w:r>
    </w:p>
    <w:p>
      <w:pPr>
        <w:spacing w:line="360" w:lineRule="auto"/>
        <w:ind w:firstLine="480"/>
        <w:rPr>
          <w:rFonts w:ascii="宋体" w:hAnsi="宋体" w:eastAsia="宋体"/>
          <w:sz w:val="28"/>
          <w:szCs w:val="28"/>
        </w:rPr>
      </w:pPr>
      <w:r>
        <w:rPr>
          <w:rFonts w:hint="eastAsia" w:ascii="宋体" w:hAnsi="宋体" w:eastAsia="宋体"/>
          <w:sz w:val="28"/>
          <w:szCs w:val="28"/>
        </w:rPr>
        <w:t>3、申请国家专利，获得专利证书：加15分；</w:t>
      </w:r>
    </w:p>
    <w:p>
      <w:pPr>
        <w:spacing w:line="360" w:lineRule="auto"/>
        <w:jc w:val="left"/>
        <w:rPr>
          <w:rFonts w:ascii="仿宋" w:hAnsi="仿宋" w:eastAsia="仿宋"/>
          <w:b/>
          <w:bCs/>
          <w:sz w:val="28"/>
          <w:szCs w:val="28"/>
        </w:rPr>
      </w:pPr>
    </w:p>
    <w:p>
      <w:pPr>
        <w:spacing w:line="360" w:lineRule="auto"/>
        <w:jc w:val="left"/>
        <w:rPr>
          <w:rFonts w:ascii="宋体" w:hAnsi="宋体" w:eastAsia="宋体"/>
          <w:b/>
          <w:bCs/>
          <w:sz w:val="28"/>
          <w:szCs w:val="28"/>
        </w:rPr>
      </w:pPr>
      <w:r>
        <w:rPr>
          <w:rFonts w:hint="eastAsia" w:ascii="宋体" w:hAnsi="宋体" w:eastAsia="宋体"/>
          <w:b/>
          <w:bCs/>
          <w:sz w:val="28"/>
          <w:szCs w:val="28"/>
        </w:rPr>
        <w:t>六、说明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1、以上所有申请加分项均以证书或者有效证明的原件为准；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2、认定时间段为上一学年（9月1日至次年8月31日）；</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3、辅导员或班主任需对所有材料原件进行认真审核，学院不再审核；</w:t>
      </w:r>
    </w:p>
    <w:p>
      <w:pPr>
        <w:spacing w:line="360" w:lineRule="auto"/>
        <w:ind w:firstLine="560" w:firstLineChars="200"/>
        <w:rPr>
          <w:rFonts w:ascii="宋体" w:hAnsi="宋体" w:eastAsia="宋体"/>
          <w:sz w:val="28"/>
          <w:szCs w:val="28"/>
        </w:rPr>
      </w:pPr>
      <w:r>
        <w:rPr>
          <w:rFonts w:hint="eastAsia" w:ascii="宋体" w:hAnsi="宋体" w:eastAsia="宋体"/>
          <w:sz w:val="28"/>
          <w:szCs w:val="28"/>
        </w:rPr>
        <w:t>4、有其他突出贡献或先进事迹的本人可向学工办申请认定加分；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5、在其它方面获奖者，除本附件所列项目外，未经学校备案或组织参赛，需提供证明材料，可向学工办申请认定加分。</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本细则最终解释权归学工办所有。</w:t>
      </w:r>
    </w:p>
    <w:p>
      <w:pPr>
        <w:widowControl/>
        <w:tabs>
          <w:tab w:val="left" w:pos="360"/>
        </w:tabs>
        <w:adjustRightInd w:val="0"/>
        <w:spacing w:line="360" w:lineRule="auto"/>
        <w:ind w:right="280"/>
        <w:jc w:val="right"/>
        <w:rPr>
          <w:rFonts w:ascii="宋体" w:hAnsi="宋体" w:eastAsia="宋体"/>
          <w:sz w:val="28"/>
          <w:szCs w:val="28"/>
        </w:rPr>
      </w:pPr>
    </w:p>
    <w:p>
      <w:pPr>
        <w:widowControl/>
        <w:tabs>
          <w:tab w:val="left" w:pos="360"/>
        </w:tabs>
        <w:adjustRightInd w:val="0"/>
        <w:spacing w:line="360" w:lineRule="auto"/>
        <w:ind w:right="280"/>
        <w:jc w:val="right"/>
        <w:rPr>
          <w:rFonts w:ascii="宋体" w:hAnsi="宋体" w:eastAsia="宋体"/>
          <w:sz w:val="28"/>
          <w:szCs w:val="28"/>
        </w:rPr>
      </w:pPr>
      <w:r>
        <w:rPr>
          <w:rFonts w:hint="eastAsia" w:ascii="宋体" w:hAnsi="宋体" w:eastAsia="宋体"/>
          <w:sz w:val="28"/>
          <w:szCs w:val="28"/>
        </w:rPr>
        <w:t>土木工程学院</w:t>
      </w:r>
    </w:p>
    <w:p>
      <w:pPr>
        <w:spacing w:line="360" w:lineRule="auto"/>
        <w:jc w:val="right"/>
        <w:rPr>
          <w:rFonts w:ascii="宋体" w:hAnsi="宋体" w:eastAsia="宋体"/>
          <w:sz w:val="28"/>
          <w:szCs w:val="28"/>
        </w:rPr>
      </w:pPr>
      <w:r>
        <w:rPr>
          <w:rFonts w:hint="eastAsia" w:ascii="宋体" w:hAnsi="宋体" w:eastAsia="宋体"/>
          <w:sz w:val="28"/>
          <w:szCs w:val="28"/>
        </w:rPr>
        <w:t>2021年9月7日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D0394"/>
    <w:multiLevelType w:val="multilevel"/>
    <w:tmpl w:val="023D0394"/>
    <w:lvl w:ilvl="0" w:tentative="0">
      <w:start w:val="2"/>
      <w:numFmt w:val="decimal"/>
      <w:lvlText w:val="%1、"/>
      <w:lvlJc w:val="left"/>
      <w:pPr>
        <w:ind w:left="995" w:hanging="435"/>
      </w:pPr>
      <w:rPr>
        <w:rFonts w:hint="default"/>
      </w:rPr>
    </w:lvl>
    <w:lvl w:ilvl="1" w:tentative="0">
      <w:start w:val="2"/>
      <w:numFmt w:val="decimal"/>
      <w:lvlText w:val="（%2）"/>
      <w:lvlJc w:val="left"/>
      <w:pPr>
        <w:ind w:left="1700"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FB866C0"/>
    <w:multiLevelType w:val="multilevel"/>
    <w:tmpl w:val="5FB866C0"/>
    <w:lvl w:ilvl="0" w:tentative="0">
      <w:start w:val="1"/>
      <w:numFmt w:val="japaneseCounting"/>
      <w:lvlText w:val="%1、"/>
      <w:lvlJc w:val="left"/>
      <w:pPr>
        <w:ind w:left="720" w:hanging="720"/>
      </w:pPr>
      <w:rPr>
        <w:rFonts w:hint="default"/>
        <w:b/>
        <w:bCs/>
      </w:rPr>
    </w:lvl>
    <w:lvl w:ilvl="1" w:tentative="0">
      <w:start w:val="1"/>
      <w:numFmt w:val="decimal"/>
      <w:lvlText w:val="%2、"/>
      <w:lvlJc w:val="left"/>
      <w:pPr>
        <w:ind w:left="1140" w:hanging="720"/>
      </w:pPr>
      <w:rPr>
        <w:rFonts w:ascii="宋体" w:hAnsi="宋体" w:eastAsia="宋体"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3"/>
    <w:rsid w:val="000224CE"/>
    <w:rsid w:val="000619A4"/>
    <w:rsid w:val="000D2B60"/>
    <w:rsid w:val="000D527E"/>
    <w:rsid w:val="000D7C08"/>
    <w:rsid w:val="000F19F3"/>
    <w:rsid w:val="001263FA"/>
    <w:rsid w:val="001345AC"/>
    <w:rsid w:val="00135808"/>
    <w:rsid w:val="00153A1F"/>
    <w:rsid w:val="001761C8"/>
    <w:rsid w:val="001A5489"/>
    <w:rsid w:val="001D4A86"/>
    <w:rsid w:val="001E10DD"/>
    <w:rsid w:val="001E350B"/>
    <w:rsid w:val="002023B6"/>
    <w:rsid w:val="00214F0D"/>
    <w:rsid w:val="00215DFA"/>
    <w:rsid w:val="002342EC"/>
    <w:rsid w:val="00241978"/>
    <w:rsid w:val="00253DCC"/>
    <w:rsid w:val="002662C9"/>
    <w:rsid w:val="00267F5D"/>
    <w:rsid w:val="00275CA8"/>
    <w:rsid w:val="002965A3"/>
    <w:rsid w:val="002966B8"/>
    <w:rsid w:val="002A171C"/>
    <w:rsid w:val="002B4350"/>
    <w:rsid w:val="002B5C4F"/>
    <w:rsid w:val="00327C5B"/>
    <w:rsid w:val="003648F5"/>
    <w:rsid w:val="0037773C"/>
    <w:rsid w:val="003779D6"/>
    <w:rsid w:val="003B45B9"/>
    <w:rsid w:val="003E07ED"/>
    <w:rsid w:val="004026E7"/>
    <w:rsid w:val="00406A12"/>
    <w:rsid w:val="00427DC0"/>
    <w:rsid w:val="00435C25"/>
    <w:rsid w:val="004526C7"/>
    <w:rsid w:val="004744B6"/>
    <w:rsid w:val="00487B00"/>
    <w:rsid w:val="004F3844"/>
    <w:rsid w:val="0051359F"/>
    <w:rsid w:val="005201EB"/>
    <w:rsid w:val="00532566"/>
    <w:rsid w:val="00564444"/>
    <w:rsid w:val="00571C80"/>
    <w:rsid w:val="005D0402"/>
    <w:rsid w:val="005D2C4F"/>
    <w:rsid w:val="006204C6"/>
    <w:rsid w:val="00630D6E"/>
    <w:rsid w:val="00637E0D"/>
    <w:rsid w:val="00641B40"/>
    <w:rsid w:val="00657C1F"/>
    <w:rsid w:val="00666865"/>
    <w:rsid w:val="006900DD"/>
    <w:rsid w:val="00690ED9"/>
    <w:rsid w:val="006A26DA"/>
    <w:rsid w:val="006D00F2"/>
    <w:rsid w:val="00713AF1"/>
    <w:rsid w:val="0072542C"/>
    <w:rsid w:val="00740A0A"/>
    <w:rsid w:val="00765598"/>
    <w:rsid w:val="007921DC"/>
    <w:rsid w:val="007B505E"/>
    <w:rsid w:val="007C0491"/>
    <w:rsid w:val="008447AC"/>
    <w:rsid w:val="00851CAD"/>
    <w:rsid w:val="00857D1B"/>
    <w:rsid w:val="00885A61"/>
    <w:rsid w:val="00887268"/>
    <w:rsid w:val="008921D5"/>
    <w:rsid w:val="008B50D6"/>
    <w:rsid w:val="008C1287"/>
    <w:rsid w:val="008D6E73"/>
    <w:rsid w:val="00997A3A"/>
    <w:rsid w:val="009A4EEC"/>
    <w:rsid w:val="009C73E3"/>
    <w:rsid w:val="009D3D98"/>
    <w:rsid w:val="009E362B"/>
    <w:rsid w:val="009F4477"/>
    <w:rsid w:val="00A05FED"/>
    <w:rsid w:val="00A125DA"/>
    <w:rsid w:val="00A24C8B"/>
    <w:rsid w:val="00A609EC"/>
    <w:rsid w:val="00A818EB"/>
    <w:rsid w:val="00A92380"/>
    <w:rsid w:val="00A954F7"/>
    <w:rsid w:val="00AA1F23"/>
    <w:rsid w:val="00AA2783"/>
    <w:rsid w:val="00AC268A"/>
    <w:rsid w:val="00AE1569"/>
    <w:rsid w:val="00AE29A2"/>
    <w:rsid w:val="00B25A8C"/>
    <w:rsid w:val="00B6239B"/>
    <w:rsid w:val="00B67666"/>
    <w:rsid w:val="00C13082"/>
    <w:rsid w:val="00C2425F"/>
    <w:rsid w:val="00C404AF"/>
    <w:rsid w:val="00C65CDC"/>
    <w:rsid w:val="00C76923"/>
    <w:rsid w:val="00C81E9A"/>
    <w:rsid w:val="00C81F8F"/>
    <w:rsid w:val="00C87B93"/>
    <w:rsid w:val="00C91C3A"/>
    <w:rsid w:val="00D4089C"/>
    <w:rsid w:val="00D60D0C"/>
    <w:rsid w:val="00D80F90"/>
    <w:rsid w:val="00D81CE5"/>
    <w:rsid w:val="00D94693"/>
    <w:rsid w:val="00E06E38"/>
    <w:rsid w:val="00E166CA"/>
    <w:rsid w:val="00E21221"/>
    <w:rsid w:val="00E343FC"/>
    <w:rsid w:val="00E43B24"/>
    <w:rsid w:val="00E76612"/>
    <w:rsid w:val="00EC2323"/>
    <w:rsid w:val="00ED122F"/>
    <w:rsid w:val="00ED2630"/>
    <w:rsid w:val="00F10F40"/>
    <w:rsid w:val="00F162E5"/>
    <w:rsid w:val="00F33EF0"/>
    <w:rsid w:val="00F37E30"/>
    <w:rsid w:val="00F51F91"/>
    <w:rsid w:val="00F74445"/>
    <w:rsid w:val="00F91278"/>
    <w:rsid w:val="00F923E5"/>
    <w:rsid w:val="00FA48B2"/>
    <w:rsid w:val="00FE64CF"/>
    <w:rsid w:val="435D053A"/>
    <w:rsid w:val="60743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650</Words>
  <Characters>3710</Characters>
  <Lines>30</Lines>
  <Paragraphs>8</Paragraphs>
  <TotalTime>21</TotalTime>
  <ScaleCrop>false</ScaleCrop>
  <LinksUpToDate>false</LinksUpToDate>
  <CharactersWithSpaces>4352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2021-09-05T14:41:00Z</dcterms:created>
  <dc:creator>bai yu</dc:creator>
  <cp:lastModifiedBy>Leo</cp:lastModifiedBy>
  <dcterms:modified xsi:type="dcterms:W3CDTF">2021-09-09T06:06:30Z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0BC9F6D15F5F461A942B6AEB09B2EE19</vt:lpwstr>
  </property>
</Properties>
</file>