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619FC">
      <w:pPr>
        <w:keepNext w:val="0"/>
        <w:keepLines w:val="0"/>
        <w:pageBreakBefore w:val="0"/>
        <w:widowControl/>
        <w:kinsoku w:val="0"/>
        <w:wordWrap/>
        <w:overflowPunct/>
        <w:topLinePunct w:val="0"/>
        <w:autoSpaceDE w:val="0"/>
        <w:autoSpaceDN w:val="0"/>
        <w:bidi w:val="0"/>
        <w:adjustRightInd w:val="0"/>
        <w:snapToGrid w:val="0"/>
        <w:spacing w:before="100" w:line="224" w:lineRule="auto"/>
        <w:ind w:left="0"/>
        <w:jc w:val="center"/>
        <w:textAlignment w:val="baseline"/>
        <w:rPr>
          <w:rFonts w:hint="eastAsia" w:ascii="宋体" w:hAnsi="宋体" w:eastAsia="宋体" w:cs="宋体"/>
          <w:spacing w:val="10"/>
          <w:sz w:val="43"/>
          <w:szCs w:val="43"/>
          <w:lang w:val="en-US" w:eastAsia="zh-CN"/>
          <w14:textOutline w14:w="7972" w14:cap="sq" w14:cmpd="sng">
            <w14:solidFill>
              <w14:srgbClr w14:val="000000"/>
            </w14:solidFill>
            <w14:prstDash w14:val="solid"/>
            <w14:bevel/>
          </w14:textOutline>
        </w:rPr>
      </w:pPr>
      <w:r>
        <w:rPr>
          <w:rFonts w:hint="eastAsia" w:ascii="宋体" w:hAnsi="宋体" w:eastAsia="宋体" w:cs="宋体"/>
          <w:spacing w:val="10"/>
          <w:sz w:val="43"/>
          <w:szCs w:val="43"/>
          <w:lang w:val="en-US" w:eastAsia="zh-CN"/>
          <w14:textOutline w14:w="7972" w14:cap="sq" w14:cmpd="sng">
            <w14:solidFill>
              <w14:srgbClr w14:val="000000"/>
            </w14:solidFill>
            <w14:prstDash w14:val="solid"/>
            <w14:bevel/>
          </w14:textOutline>
        </w:rPr>
        <w:t>假期去向登记操作指南</w:t>
      </w:r>
    </w:p>
    <w:p w14:paraId="45F9FBF0">
      <w:pPr>
        <w:keepNext w:val="0"/>
        <w:keepLines w:val="0"/>
        <w:pageBreakBefore w:val="0"/>
        <w:widowControl/>
        <w:kinsoku w:val="0"/>
        <w:wordWrap/>
        <w:overflowPunct/>
        <w:topLinePunct w:val="0"/>
        <w:autoSpaceDE w:val="0"/>
        <w:autoSpaceDN w:val="0"/>
        <w:bidi w:val="0"/>
        <w:adjustRightInd w:val="0"/>
        <w:snapToGrid w:val="0"/>
        <w:spacing w:before="100" w:line="224" w:lineRule="auto"/>
        <w:ind w:left="0"/>
        <w:jc w:val="center"/>
        <w:textAlignment w:val="baseline"/>
        <w:rPr>
          <w:rFonts w:hint="eastAsia" w:ascii="宋体" w:hAnsi="宋体" w:eastAsia="宋体" w:cs="宋体"/>
          <w:spacing w:val="10"/>
          <w:sz w:val="43"/>
          <w:szCs w:val="43"/>
          <w:lang w:val="en-US" w:eastAsia="zh-CN"/>
          <w14:textOutline w14:w="7972" w14:cap="sq" w14:cmpd="sng">
            <w14:solidFill>
              <w14:srgbClr w14:val="000000"/>
            </w14:solidFill>
            <w14:prstDash w14:val="solid"/>
            <w14:bevel/>
          </w14:textOutline>
        </w:rPr>
      </w:pPr>
      <w:r>
        <w:rPr>
          <w:rFonts w:hint="eastAsia" w:ascii="宋体" w:hAnsi="宋体" w:eastAsia="宋体" w:cs="宋体"/>
          <w:spacing w:val="10"/>
          <w:sz w:val="43"/>
          <w:szCs w:val="43"/>
          <w:lang w:val="en-US" w:eastAsia="zh-CN"/>
          <w14:textOutline w14:w="7972" w14:cap="sq" w14:cmpd="sng">
            <w14:solidFill>
              <w14:srgbClr w14:val="000000"/>
            </w14:solidFill>
            <w14:prstDash w14:val="solid"/>
            <w14:bevel/>
          </w14:textOutline>
        </w:rPr>
        <w:t>(管理员)</w:t>
      </w:r>
    </w:p>
    <w:p w14:paraId="11A3F051"/>
    <w:p w14:paraId="75D01D4F">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jc w:val="both"/>
        <w:textAlignment w:val="baseline"/>
        <w:outlineLvl w:val="0"/>
        <w:rPr>
          <w:rFonts w:hint="eastAsia" w:ascii="宋体" w:hAnsi="宋体" w:eastAsia="宋体" w:cs="宋体"/>
          <w:sz w:val="30"/>
          <w:szCs w:val="30"/>
          <w:lang w:val="en-US" w:eastAsia="zh-CN"/>
        </w:rPr>
      </w:pPr>
      <w:r>
        <w:rPr>
          <w:rFonts w:hint="eastAsia" w:ascii="宋体" w:hAnsi="宋体" w:eastAsia="宋体" w:cs="宋体"/>
          <w:spacing w:val="13"/>
          <w:sz w:val="30"/>
          <w:szCs w:val="30"/>
          <w14:textOutline w14:w="7972" w14:cap="sq" w14:cmpd="sng">
            <w14:solidFill>
              <w14:srgbClr w14:val="000000"/>
            </w14:solidFill>
            <w14:prstDash w14:val="solid"/>
            <w14:bevel/>
          </w14:textOutline>
        </w:rPr>
        <w:t>进</w:t>
      </w:r>
      <w:r>
        <w:rPr>
          <w:rFonts w:hint="eastAsia" w:ascii="宋体" w:hAnsi="宋体" w:eastAsia="宋体" w:cs="宋体"/>
          <w:spacing w:val="9"/>
          <w:sz w:val="30"/>
          <w:szCs w:val="30"/>
          <w14:textOutline w14:w="7972" w14:cap="sq" w14:cmpd="sng">
            <w14:solidFill>
              <w14:srgbClr w14:val="000000"/>
            </w14:solidFill>
            <w14:prstDash w14:val="solid"/>
            <w14:bevel/>
          </w14:textOutline>
        </w:rPr>
        <w:t>入</w:t>
      </w:r>
      <w:r>
        <w:rPr>
          <w:rFonts w:hint="eastAsia" w:ascii="宋体" w:hAnsi="宋体" w:eastAsia="宋体" w:cs="宋体"/>
          <w:spacing w:val="9"/>
          <w:sz w:val="30"/>
          <w:szCs w:val="30"/>
          <w:lang w:val="en-US" w:eastAsia="zh-CN"/>
          <w14:textOutline w14:w="7972" w14:cap="sq" w14:cmpd="sng">
            <w14:solidFill>
              <w14:srgbClr w14:val="000000"/>
            </w14:solidFill>
            <w14:prstDash w14:val="solid"/>
            <w14:bevel/>
          </w14:textOutline>
        </w:rPr>
        <w:t>假期去向登记系统</w:t>
      </w:r>
    </w:p>
    <w:p w14:paraId="2A2BD19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登录智慧学工系统后</w:t>
      </w:r>
      <w:r>
        <w:rPr>
          <w:rFonts w:ascii="宋体" w:hAnsi="宋体" w:eastAsia="宋体" w:cs="宋体"/>
          <w:spacing w:val="8"/>
          <w:sz w:val="23"/>
          <w:szCs w:val="23"/>
        </w:rPr>
        <w:t>，在应用中，找到“</w:t>
      </w:r>
      <w:r>
        <w:rPr>
          <w:rFonts w:hint="eastAsia" w:ascii="宋体" w:hAnsi="宋体" w:eastAsia="宋体" w:cs="宋体"/>
          <w:spacing w:val="8"/>
          <w:sz w:val="23"/>
          <w:szCs w:val="23"/>
          <w:lang w:val="en-US" w:eastAsia="zh-CN"/>
        </w:rPr>
        <w:t>学生假期去向</w:t>
      </w:r>
      <w:r>
        <w:rPr>
          <w:rFonts w:ascii="宋体" w:hAnsi="宋体" w:eastAsia="宋体" w:cs="宋体"/>
          <w:spacing w:val="8"/>
          <w:sz w:val="23"/>
          <w:szCs w:val="23"/>
        </w:rPr>
        <w:t>”服务，</w:t>
      </w:r>
      <w:r>
        <w:rPr>
          <w:rFonts w:hint="eastAsia" w:ascii="宋体" w:hAnsi="宋体" w:eastAsia="宋体" w:cs="宋体"/>
          <w:spacing w:val="8"/>
          <w:sz w:val="23"/>
          <w:szCs w:val="23"/>
          <w:lang w:val="en-US" w:eastAsia="zh-CN"/>
        </w:rPr>
        <w:t>点击进入。</w:t>
      </w:r>
    </w:p>
    <w:p w14:paraId="02D3700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选择身份“假期去向登记管理员”，管理员可以维护假期登记批次，初始化学生名单，查看学生去向登记信息。</w:t>
      </w:r>
    </w:p>
    <w:p w14:paraId="4B85BFD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p>
    <w:p w14:paraId="7D186992">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jc w:val="both"/>
        <w:textAlignment w:val="baseline"/>
        <w:outlineLvl w:val="0"/>
        <w:rPr>
          <w:rFonts w:hint="default" w:ascii="宋体" w:hAnsi="宋体" w:eastAsia="宋体" w:cs="宋体"/>
          <w:spacing w:val="13"/>
          <w:sz w:val="30"/>
          <w:szCs w:val="30"/>
          <w:lang w:val="en-US" w:eastAsia="zh-CN"/>
          <w14:textOutline w14:w="7972" w14:cap="sq" w14:cmpd="sng">
            <w14:solidFill>
              <w14:srgbClr w14:val="000000"/>
            </w14:solidFill>
            <w14:prstDash w14:val="solid"/>
            <w14:bevel/>
          </w14:textOutline>
        </w:rPr>
      </w:pPr>
      <w:r>
        <w:rPr>
          <w:rFonts w:hint="eastAsia" w:ascii="宋体" w:hAnsi="宋体" w:eastAsia="宋体" w:cs="宋体"/>
          <w:spacing w:val="13"/>
          <w:sz w:val="30"/>
          <w:szCs w:val="30"/>
          <w:lang w:val="en-US" w:eastAsia="zh-CN"/>
          <w14:textOutline w14:w="7972" w14:cap="sq" w14:cmpd="sng">
            <w14:solidFill>
              <w14:srgbClr w14:val="000000"/>
            </w14:solidFill>
            <w14:prstDash w14:val="solid"/>
            <w14:bevel/>
          </w14:textOutline>
        </w:rPr>
        <w:t>数据总览</w:t>
      </w:r>
    </w:p>
    <w:p w14:paraId="299655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在“数据总览”页面，支持按学年学期、假期批次、具体日期，对学生的假期去向统计进行查看。</w:t>
      </w:r>
    </w:p>
    <w:p w14:paraId="6783C230">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63515" cy="2676525"/>
            <wp:effectExtent l="0" t="0" r="1333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263515" cy="2676525"/>
                    </a:xfrm>
                    <a:prstGeom prst="rect">
                      <a:avLst/>
                    </a:prstGeom>
                    <a:noFill/>
                    <a:ln>
                      <a:noFill/>
                    </a:ln>
                  </pic:spPr>
                </pic:pic>
              </a:graphicData>
            </a:graphic>
          </wp:inline>
        </w:drawing>
      </w:r>
    </w:p>
    <w:p w14:paraId="26DBE95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p>
    <w:p w14:paraId="0B88AF1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jc w:val="both"/>
        <w:textAlignment w:val="baseline"/>
        <w:outlineLvl w:val="0"/>
        <w:rPr>
          <w:rFonts w:hint="default" w:ascii="宋体" w:hAnsi="宋体" w:eastAsia="宋体" w:cs="宋体"/>
          <w:spacing w:val="13"/>
          <w:sz w:val="30"/>
          <w:szCs w:val="30"/>
          <w:lang w:val="en-US" w:eastAsia="zh-CN"/>
          <w14:textOutline w14:w="7972" w14:cap="sq" w14:cmpd="sng">
            <w14:solidFill>
              <w14:srgbClr w14:val="000000"/>
            </w14:solidFill>
            <w14:prstDash w14:val="solid"/>
            <w14:bevel/>
          </w14:textOutline>
        </w:rPr>
      </w:pPr>
      <w:r>
        <w:rPr>
          <w:rFonts w:hint="eastAsia" w:ascii="宋体" w:hAnsi="宋体" w:eastAsia="宋体" w:cs="宋体"/>
          <w:spacing w:val="13"/>
          <w:sz w:val="30"/>
          <w:szCs w:val="30"/>
          <w:lang w:val="en-US" w:eastAsia="zh-CN"/>
          <w14:textOutline w14:w="7972" w14:cap="sq" w14:cmpd="sng">
            <w14:solidFill>
              <w14:srgbClr w14:val="000000"/>
            </w14:solidFill>
            <w14:prstDash w14:val="solid"/>
            <w14:bevel/>
          </w14:textOutline>
        </w:rPr>
        <w:t>登记批次管理</w:t>
      </w:r>
    </w:p>
    <w:p w14:paraId="2438AA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在“登记批次管理”页面，在学生进行登记之前，管理员需要先维护假期登记批次。</w:t>
      </w:r>
    </w:p>
    <w:p w14:paraId="012234E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点击“新增”，选择假期类型，设置假期时间、登记时间，是否启用留校、离校、返校流程，以便学生登记。</w:t>
      </w:r>
    </w:p>
    <w:p w14:paraId="3AEADAB3">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59070" cy="1057910"/>
            <wp:effectExtent l="0" t="0" r="17780"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
                    <a:stretch>
                      <a:fillRect/>
                    </a:stretch>
                  </pic:blipFill>
                  <pic:spPr>
                    <a:xfrm>
                      <a:off x="0" y="0"/>
                      <a:ext cx="5259070" cy="1057910"/>
                    </a:xfrm>
                    <a:prstGeom prst="rect">
                      <a:avLst/>
                    </a:prstGeom>
                    <a:noFill/>
                    <a:ln>
                      <a:noFill/>
                    </a:ln>
                  </pic:spPr>
                </pic:pic>
              </a:graphicData>
            </a:graphic>
          </wp:inline>
        </w:drawing>
      </w:r>
    </w:p>
    <w:p w14:paraId="5835771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注意：</w:t>
      </w:r>
    </w:p>
    <w:p w14:paraId="01D9AA0D">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假期时间：设置后，学生可以看到假期时间；</w:t>
      </w:r>
    </w:p>
    <w:p w14:paraId="266A6DA6">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是否允许辅导员调整学生名单：设置后辅导员、学院管理员可以在时间范围内调整需要登记的学生名单。--设为无需登记后学生不能登记去向、返校。</w:t>
      </w:r>
    </w:p>
    <w:p w14:paraId="4378AD73">
      <w:pPr>
        <w:keepNext w:val="0"/>
        <w:keepLines w:val="0"/>
        <w:pageBreakBefore w:val="0"/>
        <w:widowControl/>
        <w:numPr>
          <w:numId w:val="0"/>
        </w:numPr>
        <w:kinsoku w:val="0"/>
        <w:wordWrap/>
        <w:overflowPunct/>
        <w:topLinePunct w:val="0"/>
        <w:autoSpaceDE w:val="0"/>
        <w:autoSpaceDN w:val="0"/>
        <w:bidi w:val="0"/>
        <w:adjustRightInd w:val="0"/>
        <w:snapToGrid w:val="0"/>
        <w:spacing w:line="360" w:lineRule="auto"/>
        <w:ind w:right="0" w:rightChars="0"/>
        <w:textAlignment w:val="baseline"/>
        <w:rPr>
          <w:rFonts w:hint="eastAsia" w:ascii="仿宋" w:hAnsi="仿宋" w:eastAsia="仿宋" w:cs="仿宋"/>
          <w:color w:val="0000FF"/>
          <w:sz w:val="21"/>
          <w:szCs w:val="21"/>
          <w:lang w:val="en-US" w:eastAsia="zh-CN"/>
        </w:rPr>
      </w:pPr>
      <w:r>
        <w:drawing>
          <wp:inline distT="0" distB="0" distL="114300" distR="114300">
            <wp:extent cx="5266055" cy="3758565"/>
            <wp:effectExtent l="0" t="0" r="10795" b="133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5266055" cy="3758565"/>
                    </a:xfrm>
                    <a:prstGeom prst="rect">
                      <a:avLst/>
                    </a:prstGeom>
                    <a:noFill/>
                    <a:ln>
                      <a:noFill/>
                    </a:ln>
                  </pic:spPr>
                </pic:pic>
              </a:graphicData>
            </a:graphic>
          </wp:inline>
        </w:drawing>
      </w:r>
    </w:p>
    <w:p w14:paraId="60DDE967">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学生未登记日期默认展示；状态，用于标记相关没有登记的学生状态</w:t>
      </w:r>
    </w:p>
    <w:p w14:paraId="6CF1115F">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是否允许行程变更：否时，学生只能提交一次留或者离和返校的行程。不能提交多段行程。</w:t>
      </w:r>
    </w:p>
    <w:p w14:paraId="5CF7EBA4">
      <w:pPr>
        <w:keepNext w:val="0"/>
        <w:keepLines w:val="0"/>
        <w:pageBreakBefore w:val="0"/>
        <w:widowControl/>
        <w:numPr>
          <w:numId w:val="0"/>
        </w:numPr>
        <w:kinsoku w:val="0"/>
        <w:wordWrap/>
        <w:overflowPunct/>
        <w:topLinePunct w:val="0"/>
        <w:autoSpaceDE w:val="0"/>
        <w:autoSpaceDN w:val="0"/>
        <w:bidi w:val="0"/>
        <w:adjustRightInd w:val="0"/>
        <w:snapToGrid w:val="0"/>
        <w:spacing w:line="360" w:lineRule="auto"/>
        <w:ind w:right="0" w:rightChars="0"/>
        <w:textAlignment w:val="baseline"/>
        <w:rPr>
          <w:rFonts w:hint="default" w:ascii="仿宋" w:hAnsi="仿宋" w:eastAsia="仿宋" w:cs="仿宋"/>
          <w:color w:val="0000FF"/>
          <w:sz w:val="21"/>
          <w:szCs w:val="21"/>
          <w:lang w:val="en-US" w:eastAsia="zh-CN"/>
        </w:rPr>
      </w:pPr>
      <w:r>
        <w:drawing>
          <wp:inline distT="0" distB="0" distL="114300" distR="114300">
            <wp:extent cx="5266055" cy="1267460"/>
            <wp:effectExtent l="0" t="0" r="10795" b="889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5266055" cy="1267460"/>
                    </a:xfrm>
                    <a:prstGeom prst="rect">
                      <a:avLst/>
                    </a:prstGeom>
                    <a:noFill/>
                    <a:ln>
                      <a:noFill/>
                    </a:ln>
                  </pic:spPr>
                </pic:pic>
              </a:graphicData>
            </a:graphic>
          </wp:inline>
        </w:drawing>
      </w:r>
    </w:p>
    <w:p w14:paraId="5CD2D765">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离校是否需要审批：选择是则需要勾选审批的角色即可。</w:t>
      </w:r>
    </w:p>
    <w:p w14:paraId="0CA5A2A4">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离校登记开始时间：学生开始登记离校的开始和结束时间。</w:t>
      </w:r>
    </w:p>
    <w:p w14:paraId="60222B70">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允许填写离校开始和结束时间：用于学生选择的假期时间范围。</w:t>
      </w:r>
    </w:p>
    <w:p w14:paraId="5E8694D5">
      <w:pPr>
        <w:keepNext w:val="0"/>
        <w:keepLines w:val="0"/>
        <w:pageBreakBefore w:val="0"/>
        <w:widowControl/>
        <w:numPr>
          <w:numId w:val="0"/>
        </w:numPr>
        <w:kinsoku w:val="0"/>
        <w:wordWrap/>
        <w:overflowPunct/>
        <w:topLinePunct w:val="0"/>
        <w:autoSpaceDE w:val="0"/>
        <w:autoSpaceDN w:val="0"/>
        <w:bidi w:val="0"/>
        <w:adjustRightInd w:val="0"/>
        <w:snapToGrid w:val="0"/>
        <w:spacing w:line="360" w:lineRule="auto"/>
        <w:ind w:right="0" w:rightChars="0"/>
        <w:textAlignment w:val="baseline"/>
        <w:rPr>
          <w:rFonts w:hint="default" w:ascii="仿宋" w:hAnsi="仿宋" w:eastAsia="仿宋" w:cs="仿宋"/>
          <w:color w:val="0000FF"/>
          <w:sz w:val="21"/>
          <w:szCs w:val="21"/>
          <w:lang w:val="en-US" w:eastAsia="zh-CN"/>
        </w:rPr>
      </w:pPr>
      <w:r>
        <w:drawing>
          <wp:inline distT="0" distB="0" distL="114300" distR="114300">
            <wp:extent cx="5266055" cy="2366645"/>
            <wp:effectExtent l="0" t="0" r="10795" b="146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5266055" cy="2366645"/>
                    </a:xfrm>
                    <a:prstGeom prst="rect">
                      <a:avLst/>
                    </a:prstGeom>
                    <a:noFill/>
                    <a:ln>
                      <a:noFill/>
                    </a:ln>
                  </pic:spPr>
                </pic:pic>
              </a:graphicData>
            </a:graphic>
          </wp:inline>
        </w:drawing>
      </w:r>
    </w:p>
    <w:p w14:paraId="7688E6A9">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留校是否需要审批：选择是则需要勾选审批的角色即可。</w:t>
      </w:r>
    </w:p>
    <w:p w14:paraId="6B554A6D">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留校登记开始时间：学生开始登记离校的开始和结束时间；</w:t>
      </w:r>
    </w:p>
    <w:p w14:paraId="47698780">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允许填写留校开始和结束时间：用于学生选择的假期时间范围。</w:t>
      </w:r>
    </w:p>
    <w:p w14:paraId="69A62E72">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66055" cy="2366645"/>
            <wp:effectExtent l="0" t="0" r="10795" b="146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1"/>
                    <a:stretch>
                      <a:fillRect/>
                    </a:stretch>
                  </pic:blipFill>
                  <pic:spPr>
                    <a:xfrm>
                      <a:off x="0" y="0"/>
                      <a:ext cx="5266055" cy="2366645"/>
                    </a:xfrm>
                    <a:prstGeom prst="rect">
                      <a:avLst/>
                    </a:prstGeom>
                    <a:noFill/>
                    <a:ln>
                      <a:noFill/>
                    </a:ln>
                  </pic:spPr>
                </pic:pic>
              </a:graphicData>
            </a:graphic>
          </wp:inline>
        </w:drawing>
      </w:r>
    </w:p>
    <w:p w14:paraId="4AA42F04">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未离校学生是否需要登记：用于未登记去向学生进行返校登记。</w:t>
      </w:r>
    </w:p>
    <w:p w14:paraId="3BE088FF">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返校登记开始结束时间：学生开始登记返校开始和结束时间。</w:t>
      </w:r>
    </w:p>
    <w:p w14:paraId="6805317E">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是否启用定位：学生返校在校时可以根据定位提交，已在校。</w:t>
      </w:r>
    </w:p>
    <w:p w14:paraId="45D42F95">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到校状态是否需要辅导员确认：用于辅导员和学院确认学生实际已到校和操作相关未返校登记的学生进行登记。</w:t>
      </w:r>
    </w:p>
    <w:p w14:paraId="01D5B1CF">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66055" cy="1257935"/>
            <wp:effectExtent l="0" t="0" r="10795" b="1841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2"/>
                    <a:stretch>
                      <a:fillRect/>
                    </a:stretch>
                  </pic:blipFill>
                  <pic:spPr>
                    <a:xfrm>
                      <a:off x="0" y="0"/>
                      <a:ext cx="5266055" cy="1257935"/>
                    </a:xfrm>
                    <a:prstGeom prst="rect">
                      <a:avLst/>
                    </a:prstGeom>
                    <a:noFill/>
                    <a:ln>
                      <a:noFill/>
                    </a:ln>
                  </pic:spPr>
                </pic:pic>
              </a:graphicData>
            </a:graphic>
          </wp:inline>
        </w:drawing>
      </w:r>
    </w:p>
    <w:p w14:paraId="19A4E1DD">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仿宋" w:hAnsi="仿宋" w:eastAsia="仿宋" w:cs="仿宋"/>
          <w:color w:val="0000FF"/>
          <w:sz w:val="21"/>
          <w:szCs w:val="21"/>
          <w:lang w:val="en-US" w:eastAsia="zh-CN"/>
        </w:rPr>
      </w:pPr>
      <w:r>
        <w:rPr>
          <w:rFonts w:hint="eastAsia" w:ascii="仿宋" w:hAnsi="仿宋" w:eastAsia="仿宋" w:cs="仿宋"/>
          <w:color w:val="0000FF"/>
          <w:sz w:val="21"/>
          <w:szCs w:val="21"/>
          <w:lang w:val="en-US" w:eastAsia="zh-CN"/>
        </w:rPr>
        <w:t>配置提前微信提醒学生和辅导员进行返校登记。</w:t>
      </w:r>
    </w:p>
    <w:p w14:paraId="1E15D488">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66055" cy="2640330"/>
            <wp:effectExtent l="0" t="0" r="10795" b="762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a:stretch>
                      <a:fillRect/>
                    </a:stretch>
                  </pic:blipFill>
                  <pic:spPr>
                    <a:xfrm>
                      <a:off x="0" y="0"/>
                      <a:ext cx="5266055" cy="2640330"/>
                    </a:xfrm>
                    <a:prstGeom prst="rect">
                      <a:avLst/>
                    </a:prstGeom>
                    <a:noFill/>
                    <a:ln>
                      <a:noFill/>
                    </a:ln>
                  </pic:spPr>
                </pic:pic>
              </a:graphicData>
            </a:graphic>
          </wp:inline>
        </w:drawing>
      </w:r>
    </w:p>
    <w:p w14:paraId="0F51E2E3">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lang w:val="en-US" w:eastAsia="zh-CN"/>
        </w:rPr>
      </w:pPr>
    </w:p>
    <w:p w14:paraId="2CF4A413">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jc w:val="both"/>
        <w:textAlignment w:val="baseline"/>
        <w:outlineLvl w:val="0"/>
        <w:rPr>
          <w:rFonts w:hint="default" w:ascii="宋体" w:hAnsi="宋体" w:eastAsia="宋体" w:cs="宋体"/>
          <w:spacing w:val="13"/>
          <w:sz w:val="30"/>
          <w:szCs w:val="30"/>
          <w:lang w:val="en-US" w:eastAsia="zh-CN"/>
          <w14:textOutline w14:w="7972" w14:cap="sq" w14:cmpd="sng">
            <w14:solidFill>
              <w14:srgbClr w14:val="000000"/>
            </w14:solidFill>
            <w14:prstDash w14:val="solid"/>
            <w14:bevel/>
          </w14:textOutline>
        </w:rPr>
      </w:pPr>
      <w:r>
        <w:rPr>
          <w:rFonts w:hint="eastAsia" w:ascii="宋体" w:hAnsi="宋体" w:eastAsia="宋体" w:cs="宋体"/>
          <w:spacing w:val="13"/>
          <w:sz w:val="30"/>
          <w:szCs w:val="30"/>
          <w:lang w:val="en-US" w:eastAsia="zh-CN"/>
          <w14:textOutline w14:w="7972" w14:cap="sq" w14:cmpd="sng">
            <w14:solidFill>
              <w14:srgbClr w14:val="000000"/>
            </w14:solidFill>
            <w14:prstDash w14:val="solid"/>
            <w14:bevel/>
          </w14:textOutline>
        </w:rPr>
        <w:t>学生名单管理</w:t>
      </w:r>
    </w:p>
    <w:p w14:paraId="07D779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在“学生名单管理”页面，假期批次创建后，系统将根据当前在籍学生，自动生成学生名单。</w:t>
      </w:r>
    </w:p>
    <w:p w14:paraId="0E6058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管理员可以进行重新维护，只有名单中的学生，需要进行假期去向登记。</w:t>
      </w:r>
    </w:p>
    <w:p w14:paraId="6A63ED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4" w:firstLineChars="200"/>
        <w:textAlignment w:val="baseline"/>
        <w:rPr>
          <w:rFonts w:hint="default" w:ascii="宋体" w:hAnsi="宋体" w:eastAsia="宋体" w:cs="宋体"/>
          <w:spacing w:val="8"/>
          <w:sz w:val="23"/>
          <w:szCs w:val="23"/>
          <w:lang w:val="en-US" w:eastAsia="zh-CN"/>
        </w:rPr>
      </w:pPr>
      <w:r>
        <w:rPr>
          <w:rFonts w:hint="eastAsia" w:ascii="宋体" w:hAnsi="宋体" w:eastAsia="宋体" w:cs="宋体"/>
          <w:b/>
          <w:bCs/>
          <w:spacing w:val="8"/>
          <w:sz w:val="23"/>
          <w:szCs w:val="23"/>
          <w:lang w:val="en-US" w:eastAsia="zh-CN"/>
        </w:rPr>
        <w:t>4-1清空学生名单：</w:t>
      </w:r>
      <w:r>
        <w:rPr>
          <w:rFonts w:hint="eastAsia" w:ascii="宋体" w:hAnsi="宋体" w:eastAsia="宋体" w:cs="宋体"/>
          <w:b w:val="0"/>
          <w:bCs w:val="0"/>
          <w:spacing w:val="8"/>
          <w:sz w:val="23"/>
          <w:szCs w:val="23"/>
          <w:lang w:val="en-US" w:eastAsia="zh-CN"/>
        </w:rPr>
        <w:t>若需要清空原有学生名单，勾选学院，点击“清空”，一键清空所选学院下的学生名单。</w:t>
      </w:r>
    </w:p>
    <w:p w14:paraId="4448EA2B">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73040" cy="2649220"/>
            <wp:effectExtent l="0" t="0" r="3810" b="1778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4"/>
                    <a:stretch>
                      <a:fillRect/>
                    </a:stretch>
                  </pic:blipFill>
                  <pic:spPr>
                    <a:xfrm>
                      <a:off x="0" y="0"/>
                      <a:ext cx="5273040" cy="2649220"/>
                    </a:xfrm>
                    <a:prstGeom prst="rect">
                      <a:avLst/>
                    </a:prstGeom>
                    <a:noFill/>
                    <a:ln>
                      <a:noFill/>
                    </a:ln>
                  </pic:spPr>
                </pic:pic>
              </a:graphicData>
            </a:graphic>
          </wp:inline>
        </w:drawing>
      </w:r>
    </w:p>
    <w:p w14:paraId="287CF7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4" w:firstLineChars="200"/>
        <w:textAlignment w:val="baseline"/>
        <w:rPr>
          <w:rFonts w:hint="eastAsia" w:ascii="宋体" w:hAnsi="宋体" w:eastAsia="宋体" w:cs="宋体"/>
          <w:b w:val="0"/>
          <w:bCs w:val="0"/>
          <w:spacing w:val="8"/>
          <w:sz w:val="23"/>
          <w:szCs w:val="23"/>
          <w:lang w:val="en-US" w:eastAsia="zh-CN"/>
        </w:rPr>
      </w:pPr>
      <w:r>
        <w:rPr>
          <w:rFonts w:hint="eastAsia" w:ascii="宋体" w:hAnsi="宋体" w:eastAsia="宋体" w:cs="宋体"/>
          <w:b/>
          <w:bCs/>
          <w:spacing w:val="8"/>
          <w:sz w:val="23"/>
          <w:szCs w:val="23"/>
          <w:lang w:val="en-US" w:eastAsia="zh-CN"/>
        </w:rPr>
        <w:t>4-2抽取学生名单：</w:t>
      </w:r>
      <w:r>
        <w:rPr>
          <w:rFonts w:hint="eastAsia" w:ascii="宋体" w:hAnsi="宋体" w:eastAsia="宋体" w:cs="宋体"/>
          <w:b w:val="0"/>
          <w:bCs w:val="0"/>
          <w:spacing w:val="8"/>
          <w:sz w:val="23"/>
          <w:szCs w:val="23"/>
          <w:lang w:val="en-US" w:eastAsia="zh-CN"/>
        </w:rPr>
        <w:t>清空名单后，若想要根据需要的条件，重新生成名单。</w:t>
      </w:r>
    </w:p>
    <w:p w14:paraId="4B5DFBE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2"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b w:val="0"/>
          <w:bCs w:val="0"/>
          <w:spacing w:val="8"/>
          <w:sz w:val="23"/>
          <w:szCs w:val="23"/>
          <w:lang w:val="en-US" w:eastAsia="zh-CN"/>
        </w:rPr>
        <w:t>点击“抽取”，选取</w:t>
      </w:r>
      <w:r>
        <w:rPr>
          <w:rFonts w:hint="eastAsia" w:ascii="宋体" w:hAnsi="宋体" w:eastAsia="宋体" w:cs="宋体"/>
          <w:spacing w:val="8"/>
          <w:sz w:val="23"/>
          <w:szCs w:val="23"/>
          <w:lang w:val="en-US" w:eastAsia="zh-CN"/>
        </w:rPr>
        <w:t>批次和具体条件，点击“提交”，生成名单。</w:t>
      </w:r>
    </w:p>
    <w:p w14:paraId="19F1DE0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rPr>
          <w:rFonts w:hint="eastAsia" w:ascii="仿宋" w:hAnsi="仿宋" w:eastAsia="仿宋" w:cs="仿宋"/>
          <w:color w:val="0000FF"/>
          <w:spacing w:val="8"/>
          <w:sz w:val="21"/>
          <w:szCs w:val="21"/>
          <w:lang w:val="en-US" w:eastAsia="zh-CN"/>
        </w:rPr>
      </w:pPr>
      <w:r>
        <w:rPr>
          <w:rFonts w:hint="eastAsia" w:ascii="仿宋" w:hAnsi="仿宋" w:eastAsia="仿宋" w:cs="仿宋"/>
          <w:color w:val="0000FF"/>
          <w:spacing w:val="8"/>
          <w:sz w:val="21"/>
          <w:szCs w:val="21"/>
          <w:lang w:val="en-US" w:eastAsia="zh-CN"/>
        </w:rPr>
        <w:t>注意：（1）将按照所选条件，将符合范围的学生抽取至所选批次名单中。</w:t>
      </w:r>
    </w:p>
    <w:p w14:paraId="6D589C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1130" w:firstLineChars="500"/>
        <w:textAlignment w:val="baseline"/>
        <w:rPr>
          <w:rFonts w:hint="eastAsia" w:ascii="仿宋" w:hAnsi="仿宋" w:eastAsia="仿宋" w:cs="仿宋"/>
          <w:color w:val="0000FF"/>
          <w:spacing w:val="8"/>
          <w:sz w:val="21"/>
          <w:szCs w:val="21"/>
          <w:lang w:val="en-US" w:eastAsia="zh-CN"/>
        </w:rPr>
      </w:pPr>
      <w:r>
        <w:rPr>
          <w:rFonts w:hint="eastAsia" w:ascii="仿宋" w:hAnsi="仿宋" w:eastAsia="仿宋" w:cs="仿宋"/>
          <w:color w:val="0000FF"/>
          <w:spacing w:val="8"/>
          <w:sz w:val="21"/>
          <w:szCs w:val="21"/>
          <w:lang w:val="en-US" w:eastAsia="zh-CN"/>
        </w:rPr>
        <w:t>（2）若只选择批次，未选择其他条件，则默认抽取全部学生。</w:t>
      </w:r>
    </w:p>
    <w:p w14:paraId="294A22DB">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spacing w:val="8"/>
          <w:sz w:val="23"/>
          <w:szCs w:val="23"/>
          <w:lang w:val="en-US" w:eastAsia="zh-CN"/>
        </w:rPr>
      </w:pPr>
      <w:r>
        <w:drawing>
          <wp:inline distT="0" distB="0" distL="114300" distR="114300">
            <wp:extent cx="5271135" cy="1529080"/>
            <wp:effectExtent l="0" t="0" r="5715" b="1397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5"/>
                    <a:stretch>
                      <a:fillRect/>
                    </a:stretch>
                  </pic:blipFill>
                  <pic:spPr>
                    <a:xfrm>
                      <a:off x="0" y="0"/>
                      <a:ext cx="5271135" cy="1529080"/>
                    </a:xfrm>
                    <a:prstGeom prst="rect">
                      <a:avLst/>
                    </a:prstGeom>
                    <a:noFill/>
                    <a:ln>
                      <a:noFill/>
                    </a:ln>
                  </pic:spPr>
                </pic:pic>
              </a:graphicData>
            </a:graphic>
          </wp:inline>
        </w:drawing>
      </w:r>
    </w:p>
    <w:p w14:paraId="020D6ED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pacing w:val="8"/>
          <w:sz w:val="23"/>
          <w:szCs w:val="23"/>
          <w:lang w:val="en-US" w:eastAsia="zh-CN"/>
        </w:rPr>
      </w:pPr>
      <w:r>
        <w:drawing>
          <wp:inline distT="0" distB="0" distL="114300" distR="114300">
            <wp:extent cx="5269230" cy="5146040"/>
            <wp:effectExtent l="0" t="0" r="7620" b="1651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6"/>
                    <a:stretch>
                      <a:fillRect/>
                    </a:stretch>
                  </pic:blipFill>
                  <pic:spPr>
                    <a:xfrm>
                      <a:off x="0" y="0"/>
                      <a:ext cx="5269230" cy="5146040"/>
                    </a:xfrm>
                    <a:prstGeom prst="rect">
                      <a:avLst/>
                    </a:prstGeom>
                    <a:noFill/>
                    <a:ln>
                      <a:noFill/>
                    </a:ln>
                  </pic:spPr>
                </pic:pic>
              </a:graphicData>
            </a:graphic>
          </wp:inline>
        </w:drawing>
      </w:r>
    </w:p>
    <w:p w14:paraId="7F32C6D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4" w:firstLineChars="200"/>
        <w:textAlignment w:val="baseline"/>
        <w:rPr>
          <w:rFonts w:hint="default" w:ascii="宋体" w:hAnsi="宋体" w:eastAsia="宋体" w:cs="宋体"/>
          <w:spacing w:val="8"/>
          <w:sz w:val="23"/>
          <w:szCs w:val="23"/>
          <w:lang w:val="en-US" w:eastAsia="zh-CN"/>
        </w:rPr>
      </w:pPr>
      <w:r>
        <w:rPr>
          <w:rFonts w:hint="eastAsia" w:ascii="宋体" w:hAnsi="宋体" w:eastAsia="宋体" w:cs="宋体"/>
          <w:b/>
          <w:bCs/>
          <w:spacing w:val="8"/>
          <w:sz w:val="23"/>
          <w:szCs w:val="23"/>
          <w:lang w:val="en-US" w:eastAsia="zh-CN"/>
        </w:rPr>
        <w:t>4-3维护名单人员：</w:t>
      </w:r>
      <w:r>
        <w:rPr>
          <w:rFonts w:hint="eastAsia" w:ascii="宋体" w:hAnsi="宋体" w:eastAsia="宋体" w:cs="宋体"/>
          <w:spacing w:val="8"/>
          <w:sz w:val="23"/>
          <w:szCs w:val="23"/>
          <w:lang w:val="en-US" w:eastAsia="zh-CN"/>
        </w:rPr>
        <w:t>点击“维护人员”，管理员可以对假期学生名单，进行重新调整。</w:t>
      </w:r>
    </w:p>
    <w:p w14:paraId="2D2F7810">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spacing w:val="8"/>
          <w:sz w:val="23"/>
          <w:szCs w:val="23"/>
          <w:lang w:val="en-US" w:eastAsia="zh-CN"/>
        </w:rPr>
      </w:pPr>
      <w:r>
        <w:drawing>
          <wp:inline distT="0" distB="0" distL="114300" distR="114300">
            <wp:extent cx="5265420" cy="419735"/>
            <wp:effectExtent l="0" t="0" r="11430" b="184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7"/>
                    <a:stretch>
                      <a:fillRect/>
                    </a:stretch>
                  </pic:blipFill>
                  <pic:spPr>
                    <a:xfrm>
                      <a:off x="0" y="0"/>
                      <a:ext cx="5265420" cy="419735"/>
                    </a:xfrm>
                    <a:prstGeom prst="rect">
                      <a:avLst/>
                    </a:prstGeom>
                    <a:noFill/>
                    <a:ln>
                      <a:noFill/>
                    </a:ln>
                  </pic:spPr>
                </pic:pic>
              </a:graphicData>
            </a:graphic>
          </wp:inline>
        </w:drawing>
      </w:r>
    </w:p>
    <w:p w14:paraId="2F25949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pacing w:val="8"/>
          <w:sz w:val="23"/>
          <w:szCs w:val="23"/>
          <w:lang w:val="en-US" w:eastAsia="zh-CN"/>
        </w:rPr>
      </w:pPr>
      <w:r>
        <w:drawing>
          <wp:inline distT="0" distB="0" distL="114300" distR="114300">
            <wp:extent cx="5269865" cy="4093845"/>
            <wp:effectExtent l="0" t="0" r="6985" b="19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a:stretch>
                      <a:fillRect/>
                    </a:stretch>
                  </pic:blipFill>
                  <pic:spPr>
                    <a:xfrm>
                      <a:off x="0" y="0"/>
                      <a:ext cx="5269865" cy="4093845"/>
                    </a:xfrm>
                    <a:prstGeom prst="rect">
                      <a:avLst/>
                    </a:prstGeom>
                    <a:noFill/>
                    <a:ln>
                      <a:noFill/>
                    </a:ln>
                  </pic:spPr>
                </pic:pic>
              </a:graphicData>
            </a:graphic>
          </wp:inline>
        </w:drawing>
      </w:r>
    </w:p>
    <w:p w14:paraId="6ABF1A24">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lang w:val="en-US" w:eastAsia="zh-CN"/>
        </w:rPr>
      </w:pPr>
    </w:p>
    <w:p w14:paraId="76CEEC0B">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jc w:val="both"/>
        <w:textAlignment w:val="baseline"/>
        <w:outlineLvl w:val="0"/>
        <w:rPr>
          <w:rFonts w:hint="default" w:ascii="宋体" w:hAnsi="宋体" w:eastAsia="宋体" w:cs="宋体"/>
          <w:spacing w:val="13"/>
          <w:sz w:val="30"/>
          <w:szCs w:val="30"/>
          <w:lang w:val="en-US" w:eastAsia="zh-CN"/>
          <w14:textOutline w14:w="7972" w14:cap="sq" w14:cmpd="sng">
            <w14:solidFill>
              <w14:srgbClr w14:val="000000"/>
            </w14:solidFill>
            <w14:prstDash w14:val="solid"/>
            <w14:bevel/>
          </w14:textOutline>
        </w:rPr>
      </w:pPr>
      <w:r>
        <w:rPr>
          <w:rFonts w:hint="eastAsia" w:ascii="宋体" w:hAnsi="宋体" w:eastAsia="宋体" w:cs="宋体"/>
          <w:spacing w:val="13"/>
          <w:sz w:val="30"/>
          <w:szCs w:val="30"/>
          <w:lang w:val="en-US" w:eastAsia="zh-CN"/>
          <w14:textOutline w14:w="7972" w14:cap="sq" w14:cmpd="sng">
            <w14:solidFill>
              <w14:srgbClr w14:val="000000"/>
            </w14:solidFill>
            <w14:prstDash w14:val="solid"/>
            <w14:bevel/>
          </w14:textOutline>
        </w:rPr>
        <w:t>学生去向管理</w:t>
      </w:r>
    </w:p>
    <w:p w14:paraId="565589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4"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b/>
          <w:bCs/>
          <w:spacing w:val="8"/>
          <w:sz w:val="23"/>
          <w:szCs w:val="23"/>
          <w:lang w:val="en-US" w:eastAsia="zh-CN"/>
        </w:rPr>
        <w:t>5-1假期离校管理：</w:t>
      </w:r>
      <w:r>
        <w:rPr>
          <w:rFonts w:hint="eastAsia" w:ascii="宋体" w:hAnsi="宋体" w:eastAsia="宋体" w:cs="宋体"/>
          <w:spacing w:val="8"/>
          <w:sz w:val="23"/>
          <w:szCs w:val="23"/>
          <w:lang w:val="en-US" w:eastAsia="zh-CN"/>
        </w:rPr>
        <w:t>在“假期离校管理”页面，管理员可以查看全校学生已通过的离校登记信息，并支持查看详情、导出。</w:t>
      </w:r>
    </w:p>
    <w:p w14:paraId="73114DC0">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62245" cy="2380615"/>
            <wp:effectExtent l="0" t="0" r="14605" b="63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9"/>
                    <a:stretch>
                      <a:fillRect/>
                    </a:stretch>
                  </pic:blipFill>
                  <pic:spPr>
                    <a:xfrm>
                      <a:off x="0" y="0"/>
                      <a:ext cx="5262245" cy="2380615"/>
                    </a:xfrm>
                    <a:prstGeom prst="rect">
                      <a:avLst/>
                    </a:prstGeom>
                    <a:noFill/>
                    <a:ln>
                      <a:noFill/>
                    </a:ln>
                  </pic:spPr>
                </pic:pic>
              </a:graphicData>
            </a:graphic>
          </wp:inline>
        </w:drawing>
      </w:r>
    </w:p>
    <w:p w14:paraId="5D6C04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4"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b/>
          <w:bCs/>
          <w:spacing w:val="8"/>
          <w:sz w:val="23"/>
          <w:szCs w:val="23"/>
          <w:lang w:val="en-US" w:eastAsia="zh-CN"/>
        </w:rPr>
        <w:t>5-2假期留校管理：</w:t>
      </w:r>
      <w:r>
        <w:rPr>
          <w:rFonts w:hint="eastAsia" w:ascii="宋体" w:hAnsi="宋体" w:eastAsia="宋体" w:cs="宋体"/>
          <w:spacing w:val="8"/>
          <w:sz w:val="23"/>
          <w:szCs w:val="23"/>
          <w:lang w:val="en-US" w:eastAsia="zh-CN"/>
        </w:rPr>
        <w:t>在“假期留校管理”页面，管理员可以查看全校学生已通过的留校登记信息，并支持查看详情、导出。</w:t>
      </w:r>
    </w:p>
    <w:p w14:paraId="5BFDD574">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71770" cy="2408555"/>
            <wp:effectExtent l="0" t="0" r="5080" b="1079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0"/>
                    <a:stretch>
                      <a:fillRect/>
                    </a:stretch>
                  </pic:blipFill>
                  <pic:spPr>
                    <a:xfrm>
                      <a:off x="0" y="0"/>
                      <a:ext cx="5271770" cy="2408555"/>
                    </a:xfrm>
                    <a:prstGeom prst="rect">
                      <a:avLst/>
                    </a:prstGeom>
                    <a:noFill/>
                    <a:ln>
                      <a:noFill/>
                    </a:ln>
                  </pic:spPr>
                </pic:pic>
              </a:graphicData>
            </a:graphic>
          </wp:inline>
        </w:drawing>
      </w:r>
    </w:p>
    <w:p w14:paraId="63011A1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4"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b/>
          <w:bCs/>
          <w:spacing w:val="8"/>
          <w:sz w:val="23"/>
          <w:szCs w:val="23"/>
          <w:lang w:val="en-US" w:eastAsia="zh-CN"/>
        </w:rPr>
        <w:t>5-3学生登记查询：</w:t>
      </w:r>
      <w:r>
        <w:rPr>
          <w:rFonts w:hint="eastAsia" w:ascii="宋体" w:hAnsi="宋体" w:eastAsia="宋体" w:cs="宋体"/>
          <w:spacing w:val="8"/>
          <w:sz w:val="23"/>
          <w:szCs w:val="23"/>
          <w:lang w:val="en-US" w:eastAsia="zh-CN"/>
        </w:rPr>
        <w:t>在“学生登记查询”页面，管理员可以查看全校已填报、未填报的学生信息（即假期批次下，既未填报留校，也未填报离校的学生）。</w:t>
      </w:r>
    </w:p>
    <w:p w14:paraId="6360F51A">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spacing w:val="8"/>
          <w:sz w:val="23"/>
          <w:szCs w:val="23"/>
          <w:lang w:val="en-US" w:eastAsia="zh-CN"/>
        </w:rPr>
      </w:pPr>
      <w:r>
        <w:drawing>
          <wp:inline distT="0" distB="0" distL="114300" distR="114300">
            <wp:extent cx="5263515" cy="2557145"/>
            <wp:effectExtent l="0" t="0" r="13335" b="1460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1"/>
                    <a:stretch>
                      <a:fillRect/>
                    </a:stretch>
                  </pic:blipFill>
                  <pic:spPr>
                    <a:xfrm>
                      <a:off x="0" y="0"/>
                      <a:ext cx="5263515" cy="2557145"/>
                    </a:xfrm>
                    <a:prstGeom prst="rect">
                      <a:avLst/>
                    </a:prstGeom>
                    <a:noFill/>
                    <a:ln>
                      <a:noFill/>
                    </a:ln>
                  </pic:spPr>
                </pic:pic>
              </a:graphicData>
            </a:graphic>
          </wp:inline>
        </w:drawing>
      </w:r>
    </w:p>
    <w:p w14:paraId="13AA99A7">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p>
    <w:p w14:paraId="676EF1C5">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jc w:val="both"/>
        <w:textAlignment w:val="baseline"/>
        <w:outlineLvl w:val="0"/>
        <w:rPr>
          <w:rFonts w:hint="default" w:ascii="宋体" w:hAnsi="宋体" w:eastAsia="宋体" w:cs="宋体"/>
          <w:spacing w:val="13"/>
          <w:sz w:val="30"/>
          <w:szCs w:val="30"/>
          <w:lang w:val="en-US" w:eastAsia="zh-CN"/>
          <w14:textOutline w14:w="7972" w14:cap="sq" w14:cmpd="sng">
            <w14:solidFill>
              <w14:srgbClr w14:val="000000"/>
            </w14:solidFill>
            <w14:prstDash w14:val="solid"/>
            <w14:bevel/>
          </w14:textOutline>
        </w:rPr>
      </w:pPr>
      <w:r>
        <w:rPr>
          <w:rFonts w:hint="eastAsia" w:ascii="宋体" w:hAnsi="宋体" w:eastAsia="宋体" w:cs="宋体"/>
          <w:spacing w:val="13"/>
          <w:sz w:val="30"/>
          <w:szCs w:val="30"/>
          <w:lang w:val="en-US" w:eastAsia="zh-CN"/>
          <w14:textOutline w14:w="7972" w14:cap="sq" w14:cmpd="sng">
            <w14:solidFill>
              <w14:srgbClr w14:val="000000"/>
            </w14:solidFill>
            <w14:prstDash w14:val="solid"/>
            <w14:bevel/>
          </w14:textOutline>
        </w:rPr>
        <w:t>假期返校管理</w:t>
      </w:r>
    </w:p>
    <w:p w14:paraId="558E7B4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4" w:firstLineChars="200"/>
        <w:textAlignment w:val="baseline"/>
        <w:rPr>
          <w:rFonts w:hint="eastAsia" w:ascii="宋体" w:hAnsi="宋体" w:eastAsia="宋体" w:cs="宋体"/>
          <w:spacing w:val="8"/>
          <w:sz w:val="23"/>
          <w:szCs w:val="23"/>
          <w:lang w:val="en-US" w:eastAsia="zh-CN"/>
        </w:rPr>
      </w:pPr>
      <w:r>
        <w:rPr>
          <w:rFonts w:hint="eastAsia" w:ascii="宋体" w:hAnsi="宋体" w:eastAsia="宋体" w:cs="宋体"/>
          <w:b/>
          <w:bCs/>
          <w:spacing w:val="8"/>
          <w:sz w:val="23"/>
          <w:szCs w:val="23"/>
          <w:lang w:val="en-US" w:eastAsia="zh-CN"/>
        </w:rPr>
        <w:t>6-1假期返校登记管理：</w:t>
      </w:r>
      <w:r>
        <w:rPr>
          <w:rFonts w:hint="eastAsia" w:ascii="宋体" w:hAnsi="宋体" w:eastAsia="宋体" w:cs="宋体"/>
          <w:spacing w:val="8"/>
          <w:sz w:val="23"/>
          <w:szCs w:val="23"/>
          <w:lang w:val="en-US" w:eastAsia="zh-CN"/>
        </w:rPr>
        <w:t>在“返校登记管理”页面，管理员可以查看并确认全校学生的返校登记信息，并支持查看详情、导出。</w:t>
      </w:r>
    </w:p>
    <w:p w14:paraId="6ED5C186">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pPr>
      <w:r>
        <w:drawing>
          <wp:inline distT="0" distB="0" distL="114300" distR="114300">
            <wp:extent cx="5263515" cy="2355215"/>
            <wp:effectExtent l="0" t="0" r="13335" b="698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2"/>
                    <a:stretch>
                      <a:fillRect/>
                    </a:stretch>
                  </pic:blipFill>
                  <pic:spPr>
                    <a:xfrm>
                      <a:off x="0" y="0"/>
                      <a:ext cx="5263515" cy="2355215"/>
                    </a:xfrm>
                    <a:prstGeom prst="rect">
                      <a:avLst/>
                    </a:prstGeom>
                    <a:noFill/>
                    <a:ln>
                      <a:noFill/>
                    </a:ln>
                  </pic:spPr>
                </pic:pic>
              </a:graphicData>
            </a:graphic>
          </wp:inline>
        </w:drawing>
      </w:r>
      <w:bookmarkStart w:id="0" w:name="_GoBack"/>
      <w:bookmarkEnd w:id="0"/>
    </w:p>
    <w:p w14:paraId="5A854C2A">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2EEFA4"/>
    <w:multiLevelType w:val="singleLevel"/>
    <w:tmpl w:val="A92EEFA4"/>
    <w:lvl w:ilvl="0" w:tentative="0">
      <w:start w:val="1"/>
      <w:numFmt w:val="chineseCounting"/>
      <w:suff w:val="nothing"/>
      <w:lvlText w:val="%1、"/>
      <w:lvlJc w:val="left"/>
      <w:pPr>
        <w:ind w:left="0" w:firstLine="420"/>
      </w:pPr>
      <w:rPr>
        <w:rFonts w:hint="eastAsia"/>
      </w:rPr>
    </w:lvl>
  </w:abstractNum>
  <w:abstractNum w:abstractNumId="1">
    <w:nsid w:val="D5BF861F"/>
    <w:multiLevelType w:val="singleLevel"/>
    <w:tmpl w:val="D5BF861F"/>
    <w:lvl w:ilvl="0" w:tentative="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3NTI1MDhkM2NiNzViYzEzZmIzMzE0ZDAxNGJlZjcifQ=="/>
  </w:docVars>
  <w:rsids>
    <w:rsidRoot w:val="32D55757"/>
    <w:rsid w:val="04E24A1D"/>
    <w:rsid w:val="06BE6831"/>
    <w:rsid w:val="08E27D9B"/>
    <w:rsid w:val="0EF3609E"/>
    <w:rsid w:val="15B66837"/>
    <w:rsid w:val="1C743B04"/>
    <w:rsid w:val="22372FDA"/>
    <w:rsid w:val="2245790C"/>
    <w:rsid w:val="24967F5F"/>
    <w:rsid w:val="24BE36F7"/>
    <w:rsid w:val="258B2409"/>
    <w:rsid w:val="2EDC4C77"/>
    <w:rsid w:val="32D55757"/>
    <w:rsid w:val="334F571B"/>
    <w:rsid w:val="361C5528"/>
    <w:rsid w:val="38EB167B"/>
    <w:rsid w:val="46993456"/>
    <w:rsid w:val="55EE0A64"/>
    <w:rsid w:val="57C84740"/>
    <w:rsid w:val="59A4468C"/>
    <w:rsid w:val="5B295CC6"/>
    <w:rsid w:val="6BEE00B5"/>
    <w:rsid w:val="6F40631D"/>
    <w:rsid w:val="727E1F3E"/>
    <w:rsid w:val="74552C57"/>
    <w:rsid w:val="789A6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paragraph" w:customStyle="1" w:styleId="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1110</Words>
  <Characters>1126</Characters>
  <Lines>0</Lines>
  <Paragraphs>0</Paragraphs>
  <TotalTime>7</TotalTime>
  <ScaleCrop>false</ScaleCrop>
  <LinksUpToDate>false</LinksUpToDate>
  <CharactersWithSpaces>1126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2023-05-05T07:52:00Z</dcterms:created>
  <dc:creator>圆圆滚滚的汤圆呦</dc:creator>
  <cp:lastModifiedBy>WPS_1554001402</cp:lastModifiedBy>
  <dcterms:modified xsi:type="dcterms:W3CDTF">2026-02-26T03:38:52Z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CD7FE9FD573946F9893732DE6D889AD9_11</vt:lpwstr>
  </property>
  <property fmtid="{D5CDD505-2E9C-101B-9397-08002B2CF9AE}" pid="4" name="KSOTemplateDocerSaveRecord">
    <vt:lpwstr>eyJoZGlkIjoiMzEwNTM5NzYwMDRjMzkwZTVkZjY2ODkwMGIxNGU0OTUiLCJ1c2VySWQiOiI1MTQyMTI3NTMifQ==</vt:lpwstr>
  </property>
</Properties>
</file>