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AA9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0"/>
        <w:jc w:val="center"/>
        <w:textAlignment w:val="baseline"/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假期去向登记操作指南</w:t>
      </w:r>
    </w:p>
    <w:p w14:paraId="5EA87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0"/>
        <w:jc w:val="center"/>
        <w:textAlignment w:val="baseline"/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(学院负责人)</w:t>
      </w:r>
    </w:p>
    <w:p w14:paraId="4337ADCC"/>
    <w:p w14:paraId="7ED3CD3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进</w:t>
      </w:r>
      <w:r>
        <w:rPr>
          <w:rFonts w:hint="eastAsia" w:ascii="宋体" w:hAnsi="宋体" w:eastAsia="宋体" w:cs="宋体"/>
          <w:spacing w:val="9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入</w:t>
      </w:r>
      <w:r>
        <w:rPr>
          <w:rFonts w:hint="eastAsia" w:ascii="宋体" w:hAnsi="宋体" w:eastAsia="宋体" w:cs="宋体"/>
          <w:spacing w:val="9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假期去向登记系统</w:t>
      </w:r>
    </w:p>
    <w:p w14:paraId="467DB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登录智慧学工系统后</w:t>
      </w:r>
      <w:r>
        <w:rPr>
          <w:rFonts w:ascii="宋体" w:hAnsi="宋体" w:eastAsia="宋体" w:cs="宋体"/>
          <w:spacing w:val="8"/>
          <w:sz w:val="23"/>
          <w:szCs w:val="23"/>
        </w:rPr>
        <w:t>，在应用中，找到“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学生假期去向</w:t>
      </w:r>
      <w:r>
        <w:rPr>
          <w:rFonts w:ascii="宋体" w:hAnsi="宋体" w:eastAsia="宋体" w:cs="宋体"/>
          <w:spacing w:val="8"/>
          <w:sz w:val="23"/>
          <w:szCs w:val="23"/>
        </w:rPr>
        <w:t>”服务，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点击进入。</w:t>
      </w:r>
    </w:p>
    <w:p w14:paraId="34030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选择身份“学院负责人”，学院负责人可以查看并审核管理学院下学生的假期去向申请。</w:t>
      </w:r>
    </w:p>
    <w:p w14:paraId="46132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</w:p>
    <w:p w14:paraId="7D18699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每日行程明细</w:t>
      </w:r>
    </w:p>
    <w:p w14:paraId="5D894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在“每日行程明细”页面，支持按学年学期、假期批次、具体日期，对学生的假期去向统计进行查看。查看每天学生是留校还是离校。</w:t>
      </w:r>
    </w:p>
    <w:p w14:paraId="29965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未知代表学生当天没有任何行程。</w:t>
      </w:r>
    </w:p>
    <w:p w14:paraId="05A8F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drawing>
          <wp:inline distT="0" distB="0" distL="114300" distR="114300">
            <wp:extent cx="5270500" cy="26339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E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</w:p>
    <w:p w14:paraId="76CEEC0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学生去向管理</w:t>
      </w:r>
    </w:p>
    <w:p w14:paraId="56558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3-1假期离校管理：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在“假期离校管理”页面，学院负责人可以查看管理学院下学生已通过的离校登记信息，并支持查看详情、导出。</w:t>
      </w:r>
    </w:p>
    <w:p w14:paraId="73114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  <w:r>
        <w:drawing>
          <wp:inline distT="0" distB="0" distL="114300" distR="114300">
            <wp:extent cx="5262245" cy="2494280"/>
            <wp:effectExtent l="0" t="0" r="146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C04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3-2假期留校管理：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在“假期留校管理”页面，学院负责人可以查看管理学院下学生已通过的留校登记信息，并支持查看详情、导出、审批。</w:t>
      </w:r>
    </w:p>
    <w:p w14:paraId="5BFDD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  <w:r>
        <w:drawing>
          <wp:inline distT="0" distB="0" distL="114300" distR="114300">
            <wp:extent cx="5257800" cy="1513840"/>
            <wp:effectExtent l="0" t="0" r="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11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3-3学生登记查询：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在“学生登记查询”页面，学院负责人可以查看管理学院下已填报和未填报的学生信息（即假期批次下，既未填报留校，也未填报离校的学生）。</w:t>
      </w:r>
    </w:p>
    <w:p w14:paraId="310A2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  <w:r>
        <w:drawing>
          <wp:inline distT="0" distB="0" distL="114300" distR="114300">
            <wp:extent cx="5273040" cy="263652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CF3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/>
          <w:lang w:val="en-US" w:eastAsia="zh-CN"/>
        </w:rPr>
      </w:pPr>
    </w:p>
    <w:p w14:paraId="13AA9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p w14:paraId="676EF1C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假期返校管理</w:t>
      </w:r>
    </w:p>
    <w:p w14:paraId="558E7B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4-1假期返校登记管理：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在“假期返校登记管理”页面，学院负责人可以查看并确认管理学院下学生的返校登记信息，并支持查看详情、导出。</w:t>
      </w:r>
    </w:p>
    <w:p w14:paraId="66CF88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2980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EA4A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58D1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p w14:paraId="701D2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EEFA4"/>
    <w:multiLevelType w:val="singleLevel"/>
    <w:tmpl w:val="A92EEFA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NTI1MDhkM2NiNzViYzEzZmIzMzE0ZDAxNGJlZjcifQ=="/>
  </w:docVars>
  <w:rsids>
    <w:rsidRoot w:val="3B43283C"/>
    <w:rsid w:val="0F214E62"/>
    <w:rsid w:val="159E3364"/>
    <w:rsid w:val="184E2796"/>
    <w:rsid w:val="1BBE01F3"/>
    <w:rsid w:val="287560DE"/>
    <w:rsid w:val="2D3154A0"/>
    <w:rsid w:val="3B43283C"/>
    <w:rsid w:val="5814296E"/>
    <w:rsid w:val="665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581</Characters>
  <Lines>0</Lines>
  <Paragraphs>0</Paragraphs>
  <TotalTime>18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2023-11-23T08:09:00Z</dcterms:created>
  <dc:creator>圆圆滚滚的汤圆呦</dc:creator>
  <cp:lastModifiedBy>WPS_1554001402</cp:lastModifiedBy>
  <dcterms:modified xsi:type="dcterms:W3CDTF">2026-02-26T03:15:11Z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2D5812F7972140C99489A2EE2D971551_11</vt:lpwstr>
  </property>
  <property fmtid="{D5CDD505-2E9C-101B-9397-08002B2CF9AE}" pid="4" name="KSOTemplateDocerSaveRecord">
    <vt:lpwstr>eyJoZGlkIjoiMzEwNTM5NzYwMDRjMzkwZTVkZjY2ODkwMGIxNGU0OTUiLCJ1c2VySWQiOiI1MTQyMTI3NTMifQ==</vt:lpwstr>
  </property>
</Properties>
</file>