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土木工程学院通报批评解除办法</w:t>
      </w:r>
    </w:p>
    <w:p>
      <w:pPr>
        <w:spacing w:line="28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根据《四川轻化工大学违纪处分办法》（以下简称‘处分办法’）中的相关规定：学生有违反校规校纪的行为，但情节轻微、被免予纪律处分的，由学生所在学院给予通报批评，督促其改正错误。</w:t>
      </w:r>
    </w:p>
    <w:p>
      <w:pPr>
        <w:spacing w:line="28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我院就关于受通报批评的处理办法如下：</w:t>
      </w:r>
    </w:p>
    <w:p>
      <w:pPr>
        <w:spacing w:line="28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1.曾受过处理或处分后再次违纪的，则按《处分办法》中的规定，相应加重处分等级。</w:t>
      </w:r>
    </w:p>
    <w:p>
      <w:pPr>
        <w:spacing w:line="28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有下列情况之一的，从重处分：违纪后认错态度较差、拒绝与调查人员合作的；对揭发人、检举人、证人、执行职务的有关人员进行威胁或打击报复的；违纪行为造成严重后果的；伙同校外人员违纪的；团体违纪中起领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导、组织、指挥作用的。</w:t>
      </w:r>
    </w:p>
    <w:p>
      <w:pPr>
        <w:spacing w:line="28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通报批评解除条件：受通报批评，原则上设置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1个月</w:t>
      </w:r>
      <w:r>
        <w:rPr>
          <w:rFonts w:hint="eastAsia" w:ascii="宋体" w:hAnsi="宋体" w:eastAsia="宋体"/>
          <w:sz w:val="28"/>
          <w:szCs w:val="28"/>
        </w:rPr>
        <w:t>的观察期限。观察期限内，认错态度良好，无再次违反校纪校规情况发生，并有以下行为表现之一，经本人申请，由学院研究后，可解除处分。通报批评解除后，各项评定不再受原处分的影响。</w:t>
      </w:r>
    </w:p>
    <w:p>
      <w:pPr>
        <w:spacing w:line="280" w:lineRule="atLeas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1)代表学校参加各级各类比赛，获得各项荣誉表彰。</w:t>
      </w:r>
    </w:p>
    <w:p>
      <w:pPr>
        <w:spacing w:line="280" w:lineRule="atLeas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2)以学校的名义</w:t>
      </w:r>
      <w:r>
        <w:rPr>
          <w:rFonts w:ascii="宋体" w:hAnsi="宋体" w:eastAsia="宋体"/>
          <w:b/>
          <w:bCs/>
          <w:sz w:val="28"/>
          <w:szCs w:val="28"/>
        </w:rPr>
        <w:t>,申请国家发明专利</w:t>
      </w:r>
      <w:r>
        <w:rPr>
          <w:rFonts w:hint="eastAsia" w:ascii="宋体" w:hAnsi="宋体" w:eastAsia="宋体"/>
          <w:b/>
          <w:bCs/>
          <w:sz w:val="28"/>
          <w:szCs w:val="28"/>
        </w:rPr>
        <w:t>或发布论文。</w:t>
      </w:r>
    </w:p>
    <w:p>
      <w:pPr>
        <w:spacing w:line="280" w:lineRule="atLeast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3)完成2次及以上志愿服务活动。</w:t>
      </w:r>
    </w:p>
    <w:p>
      <w:pPr>
        <w:spacing w:line="28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4.在观察期限内，认错态度良好和有突出进步表现的，经本人申请，由学院研究后,可提前解除处分。</w:t>
      </w:r>
    </w:p>
    <w:p>
      <w:pPr>
        <w:spacing w:line="280" w:lineRule="atLeas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280" w:lineRule="atLeast"/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土木工程学院</w:t>
      </w:r>
    </w:p>
    <w:p>
      <w:pPr>
        <w:spacing w:line="280" w:lineRule="atLeast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2021-03-05</w:t>
      </w:r>
    </w:p>
    <w:p>
      <w:pPr>
        <w:pStyle w:val="6"/>
        <w:spacing w:line="280" w:lineRule="atLeast"/>
        <w:ind w:left="0"/>
        <w:rPr>
          <w:rFonts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100"/>
    <w:rsid w:val="000D3492"/>
    <w:rsid w:val="000F26FD"/>
    <w:rsid w:val="002103D9"/>
    <w:rsid w:val="00263EF7"/>
    <w:rsid w:val="002B06D9"/>
    <w:rsid w:val="002B45A5"/>
    <w:rsid w:val="00303DC3"/>
    <w:rsid w:val="00393AAE"/>
    <w:rsid w:val="00421F51"/>
    <w:rsid w:val="00431742"/>
    <w:rsid w:val="00446F8F"/>
    <w:rsid w:val="00552560"/>
    <w:rsid w:val="00595B0E"/>
    <w:rsid w:val="005F6C5B"/>
    <w:rsid w:val="00680E29"/>
    <w:rsid w:val="006A6C1C"/>
    <w:rsid w:val="006B014C"/>
    <w:rsid w:val="00794B89"/>
    <w:rsid w:val="008132B7"/>
    <w:rsid w:val="00860FDF"/>
    <w:rsid w:val="008D379F"/>
    <w:rsid w:val="00972919"/>
    <w:rsid w:val="009A4890"/>
    <w:rsid w:val="009B1221"/>
    <w:rsid w:val="00A42C3D"/>
    <w:rsid w:val="00A53EF0"/>
    <w:rsid w:val="00A54D89"/>
    <w:rsid w:val="00AA48C1"/>
    <w:rsid w:val="00AB3CD2"/>
    <w:rsid w:val="00B0401D"/>
    <w:rsid w:val="00B51A25"/>
    <w:rsid w:val="00C53459"/>
    <w:rsid w:val="00C91039"/>
    <w:rsid w:val="00D10783"/>
    <w:rsid w:val="00D57180"/>
    <w:rsid w:val="00D60DFF"/>
    <w:rsid w:val="00D65EDA"/>
    <w:rsid w:val="00D7709F"/>
    <w:rsid w:val="00E72100"/>
    <w:rsid w:val="00EB3DE9"/>
    <w:rsid w:val="00EF5AAC"/>
    <w:rsid w:val="1CBF4CDC"/>
    <w:rsid w:val="6FA65ECF"/>
    <w:rsid w:val="7470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50" w:after="150"/>
      <w:ind w:left="150" w:right="150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476B8-9503-4033-B1C2-3843E8D6B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16</TotalTime>
  <ScaleCrop>false</ScaleCrop>
  <LinksUpToDate>false</LinksUpToDate>
  <CharactersWithSpaces>515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2021-03-05T08:01:00Z</dcterms:created>
  <dc:creator>罗阳 骁</dc:creator>
  <cp:lastModifiedBy>小一</cp:lastModifiedBy>
  <dcterms:modified xsi:type="dcterms:W3CDTF">2022-03-10T06:14:03Z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8807EDF8954F4B58AF268E292F6118E0</vt:lpwstr>
  </property>
</Properties>
</file>